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4536">
      <w:pPr>
        <w:spacing w:before="101" w:line="383" w:lineRule="auto"/>
        <w:ind w:right="236"/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附件一：</w:t>
      </w:r>
    </w:p>
    <w:p w14:paraId="074ED21A">
      <w:pPr>
        <w:spacing w:line="4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-86度超低温保存箱参数</w:t>
      </w:r>
    </w:p>
    <w:p w14:paraId="6C13AF5A">
      <w:pPr>
        <w:spacing w:line="4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372BE0A8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电压（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V/Hz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220/50；</w:t>
      </w:r>
    </w:p>
    <w:p w14:paraId="1DD014E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功率（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W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22ADF7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箱内温度（℃）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-40~-86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4BCEB85B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外部尺寸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(宽*深*高mm)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1145*980*1980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E08919F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部尺寸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(宽*深*高mm)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870*716*1310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29D1382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有效容积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(L)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828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8F3913E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搁架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/内门/抽屉(选配)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3/4。</w:t>
      </w:r>
      <w:bookmarkStart w:id="0" w:name="_GoBack"/>
      <w:bookmarkEnd w:id="0"/>
    </w:p>
    <w:p w14:paraId="6A5AA777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51FB79">
      <w:pPr>
        <w:pStyle w:val="2"/>
        <w:widowControl/>
        <w:numPr>
          <w:ilvl w:val="0"/>
          <w:numId w:val="0"/>
        </w:numPr>
        <w:spacing w:beforeAutospacing="0" w:afterAutospacing="0"/>
        <w:ind w:left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糖化血红蛋白分析仪技术参数</w:t>
      </w:r>
    </w:p>
    <w:p w14:paraId="07243529">
      <w:pPr>
        <w:pStyle w:val="2"/>
        <w:widowControl/>
        <w:numPr>
          <w:ilvl w:val="0"/>
          <w:numId w:val="0"/>
        </w:numPr>
        <w:spacing w:beforeAutospacing="0" w:afterAutospacing="0"/>
        <w:ind w:left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</w:p>
    <w:p w14:paraId="542C635A">
      <w:pPr>
        <w:pStyle w:val="2"/>
        <w:widowControl/>
        <w:numPr>
          <w:ilvl w:val="0"/>
          <w:numId w:val="0"/>
        </w:numPr>
        <w:spacing w:beforeAutospacing="0" w:afterAutospacing="0"/>
        <w:ind w:left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色谱法，试剂常温存储18个月</w:t>
      </w:r>
    </w:p>
    <w:p w14:paraId="627A4FDB">
      <w:pPr>
        <w:pStyle w:val="2"/>
        <w:widowControl/>
        <w:numPr>
          <w:ilvl w:val="0"/>
          <w:numId w:val="0"/>
        </w:numPr>
        <w:spacing w:beforeAutospacing="0" w:afterAutospacing="0"/>
        <w:ind w:left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性能通过上海临检中心临床评估</w:t>
      </w:r>
    </w:p>
    <w:p w14:paraId="691AEC96">
      <w:pPr>
        <w:pStyle w:val="2"/>
        <w:widowControl/>
        <w:numPr>
          <w:ilvl w:val="0"/>
          <w:numId w:val="0"/>
        </w:numPr>
        <w:spacing w:beforeAutospacing="0" w:afterAutospacing="0"/>
        <w:ind w:left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四个通道，可独立也可同时检测</w:t>
      </w:r>
    </w:p>
    <w:p w14:paraId="679BC9BA">
      <w:pPr>
        <w:pStyle w:val="2"/>
        <w:widowControl/>
        <w:numPr>
          <w:ilvl w:val="0"/>
          <w:numId w:val="0"/>
        </w:numPr>
        <w:spacing w:beforeAutospacing="0" w:afterAutospacing="0"/>
        <w:ind w:left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单个检测5分钟，8分钟出4个结果</w:t>
      </w:r>
    </w:p>
    <w:p w14:paraId="6F33774C">
      <w:pPr>
        <w:pStyle w:val="2"/>
        <w:widowControl/>
        <w:numPr>
          <w:ilvl w:val="0"/>
          <w:numId w:val="0"/>
        </w:numPr>
        <w:spacing w:beforeAutospacing="0" w:afterAutospacing="0"/>
        <w:ind w:left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一步操作，只需加血，质控完善</w:t>
      </w:r>
    </w:p>
    <w:p w14:paraId="01D1EE1A">
      <w:pPr>
        <w:pStyle w:val="2"/>
        <w:widowControl/>
        <w:numPr>
          <w:ilvl w:val="0"/>
          <w:numId w:val="0"/>
        </w:numPr>
        <w:spacing w:beforeAutospacing="0" w:afterAutospacing="0"/>
        <w:ind w:left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四通道糖化血红蛋白检测仪2分钟获取4个样本的检测结果，可高效筛查糖尿病风险。应用于基层医疗机构。</w:t>
      </w:r>
    </w:p>
    <w:p w14:paraId="0BDA1FFD">
      <w:pPr>
        <w:pStyle w:val="2"/>
        <w:widowControl/>
        <w:numPr>
          <w:ilvl w:val="0"/>
          <w:numId w:val="0"/>
        </w:numPr>
        <w:spacing w:beforeAutospacing="0" w:afterAutospacing="0"/>
        <w:ind w:left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jlkY2ExYjc0Y2QzMGFkMDliMjFkNmY5MDQ2NTAifQ=="/>
  </w:docVars>
  <w:rsids>
    <w:rsidRoot w:val="035D27FE"/>
    <w:rsid w:val="035D27FE"/>
    <w:rsid w:val="360114FC"/>
    <w:rsid w:val="412C6B01"/>
    <w:rsid w:val="4CFD30B7"/>
    <w:rsid w:val="575070C9"/>
    <w:rsid w:val="5901594F"/>
    <w:rsid w:val="7AE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/>
      <w:kern w:val="0"/>
      <w:sz w:val="18"/>
      <w:szCs w:val="18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302</Characters>
  <Lines>0</Lines>
  <Paragraphs>0</Paragraphs>
  <TotalTime>2</TotalTime>
  <ScaleCrop>false</ScaleCrop>
  <LinksUpToDate>false</LinksUpToDate>
  <CharactersWithSpaces>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2024-08-14T02:14:00Z</dcterms:created>
  <dc:creator>赖达权</dc:creator>
  <cp:lastModifiedBy>Laney-Leung</cp:lastModifiedBy>
  <cp:lastPrinted>2024-12-06T03:33:15Z</cp:lastPrinted>
  <dcterms:modified xsi:type="dcterms:W3CDTF">2024-12-06T03:34:51Z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4F331043328A4367A4F428A6A0ABDB08_11</vt:lpwstr>
  </property>
</Properties>
</file>