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7E080">
      <w:pPr>
        <w:spacing w:before="101" w:line="383" w:lineRule="auto"/>
        <w:ind w:right="236"/>
        <w:rPr>
          <w:rFonts w:hint="eastAsia" w:ascii="仿宋_GB2312" w:hAnsi="仿宋_GB2312" w:eastAsia="仿宋_GB2312" w:cs="仿宋_GB2312"/>
          <w:spacing w:val="9"/>
          <w:sz w:val="32"/>
          <w:szCs w:val="32"/>
          <w:lang w:eastAsia="zh-CN"/>
        </w:rPr>
      </w:pPr>
      <w:bookmarkStart w:id="0" w:name="_GoBack"/>
      <w:r>
        <w:rPr>
          <w:rFonts w:hint="eastAsia" w:ascii="仿宋_GB2312" w:hAnsi="仿宋_GB2312" w:eastAsia="仿宋_GB2312" w:cs="仿宋_GB2312"/>
          <w:spacing w:val="9"/>
          <w:sz w:val="32"/>
          <w:szCs w:val="32"/>
          <w:lang w:eastAsia="zh-CN"/>
        </w:rPr>
        <w:t>附件</w:t>
      </w:r>
      <w:r>
        <w:rPr>
          <w:rFonts w:hint="eastAsia" w:ascii="仿宋_GB2312" w:hAnsi="仿宋_GB2312" w:eastAsia="仿宋_GB2312" w:cs="仿宋_GB2312"/>
          <w:spacing w:val="9"/>
          <w:sz w:val="32"/>
          <w:szCs w:val="32"/>
          <w:lang w:val="en-US" w:eastAsia="zh-CN"/>
        </w:rPr>
        <w:t>1：公共卫生项目</w:t>
      </w:r>
      <w:r>
        <w:rPr>
          <w:rFonts w:hint="eastAsia" w:ascii="仿宋_GB2312" w:hAnsi="仿宋_GB2312" w:eastAsia="仿宋_GB2312" w:cs="仿宋_GB2312"/>
          <w:b w:val="0"/>
          <w:bCs w:val="0"/>
          <w:spacing w:val="9"/>
          <w:sz w:val="32"/>
          <w:szCs w:val="32"/>
          <w:lang w:val="en-US" w:eastAsia="zh-CN"/>
        </w:rPr>
        <w:t>日用宣传品</w:t>
      </w:r>
      <w:r>
        <w:rPr>
          <w:rFonts w:hint="eastAsia" w:ascii="仿宋_GB2312" w:hAnsi="仿宋_GB2312" w:eastAsia="仿宋_GB2312" w:cs="仿宋_GB2312"/>
          <w:spacing w:val="9"/>
          <w:sz w:val="32"/>
          <w:szCs w:val="32"/>
          <w:lang w:eastAsia="zh-CN"/>
        </w:rPr>
        <w:t>需求书</w:t>
      </w:r>
    </w:p>
    <w:bookmarkEnd w:id="0"/>
    <w:p w14:paraId="43F9B817">
      <w:pPr>
        <w:spacing w:line="256" w:lineRule="auto"/>
        <w:rPr>
          <w:rFonts w:hint="eastAsia" w:ascii="仿宋_GB2312" w:hAnsi="仿宋_GB2312" w:eastAsia="仿宋_GB2312" w:cs="仿宋_GB2312"/>
          <w:sz w:val="30"/>
          <w:szCs w:val="30"/>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221"/>
        <w:gridCol w:w="1592"/>
        <w:gridCol w:w="980"/>
        <w:gridCol w:w="1863"/>
        <w:gridCol w:w="1916"/>
        <w:gridCol w:w="1774"/>
      </w:tblGrid>
      <w:tr w14:paraId="4D8C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71" w:type="dxa"/>
          </w:tcPr>
          <w:p w14:paraId="060F8F2D">
            <w:pPr>
              <w:spacing w:line="256" w:lineRule="auto"/>
              <w:jc w:val="left"/>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序号</w:t>
            </w:r>
          </w:p>
        </w:tc>
        <w:tc>
          <w:tcPr>
            <w:tcW w:w="2221" w:type="dxa"/>
          </w:tcPr>
          <w:p w14:paraId="2B8E2C66">
            <w:pPr>
              <w:spacing w:line="256" w:lineRule="auto"/>
              <w:jc w:val="left"/>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产品名称</w:t>
            </w:r>
          </w:p>
        </w:tc>
        <w:tc>
          <w:tcPr>
            <w:tcW w:w="1592" w:type="dxa"/>
          </w:tcPr>
          <w:p w14:paraId="0A43230E">
            <w:pPr>
              <w:spacing w:line="256" w:lineRule="auto"/>
              <w:jc w:val="left"/>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规格</w:t>
            </w:r>
          </w:p>
        </w:tc>
        <w:tc>
          <w:tcPr>
            <w:tcW w:w="980" w:type="dxa"/>
          </w:tcPr>
          <w:p w14:paraId="64CB2CE7">
            <w:pPr>
              <w:spacing w:line="256" w:lineRule="auto"/>
              <w:jc w:val="left"/>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数量</w:t>
            </w:r>
          </w:p>
        </w:tc>
        <w:tc>
          <w:tcPr>
            <w:tcW w:w="1863" w:type="dxa"/>
          </w:tcPr>
          <w:p w14:paraId="36D7157A">
            <w:pPr>
              <w:spacing w:line="256" w:lineRule="auto"/>
              <w:jc w:val="left"/>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单价（元）</w:t>
            </w:r>
          </w:p>
        </w:tc>
        <w:tc>
          <w:tcPr>
            <w:tcW w:w="1916" w:type="dxa"/>
          </w:tcPr>
          <w:p w14:paraId="55D5FBC2">
            <w:pPr>
              <w:spacing w:line="256" w:lineRule="auto"/>
              <w:jc w:val="left"/>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金额（元）</w:t>
            </w:r>
          </w:p>
        </w:tc>
        <w:tc>
          <w:tcPr>
            <w:tcW w:w="1774" w:type="dxa"/>
          </w:tcPr>
          <w:p w14:paraId="44EA6C7A">
            <w:pPr>
              <w:spacing w:line="256" w:lineRule="auto"/>
              <w:jc w:val="left"/>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备注</w:t>
            </w:r>
          </w:p>
        </w:tc>
      </w:tr>
      <w:tr w14:paraId="6D8E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71" w:type="dxa"/>
          </w:tcPr>
          <w:p w14:paraId="5F75F3F7">
            <w:pPr>
              <w:spacing w:line="256" w:lineRule="auto"/>
              <w:jc w:val="left"/>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w:t>
            </w:r>
          </w:p>
        </w:tc>
        <w:tc>
          <w:tcPr>
            <w:tcW w:w="2221" w:type="dxa"/>
          </w:tcPr>
          <w:p w14:paraId="10010930">
            <w:pPr>
              <w:spacing w:line="256" w:lineRule="auto"/>
              <w:jc w:val="left"/>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纯牛奶</w:t>
            </w:r>
          </w:p>
        </w:tc>
        <w:tc>
          <w:tcPr>
            <w:tcW w:w="1592" w:type="dxa"/>
          </w:tcPr>
          <w:p w14:paraId="116C206A">
            <w:pPr>
              <w:spacing w:line="256" w:lineRule="auto"/>
              <w:jc w:val="left"/>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200ml</w:t>
            </w:r>
          </w:p>
        </w:tc>
        <w:tc>
          <w:tcPr>
            <w:tcW w:w="980" w:type="dxa"/>
          </w:tcPr>
          <w:p w14:paraId="66A02108">
            <w:pPr>
              <w:spacing w:line="256" w:lineRule="auto"/>
              <w:jc w:val="left"/>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6957</w:t>
            </w:r>
          </w:p>
        </w:tc>
        <w:tc>
          <w:tcPr>
            <w:tcW w:w="1863" w:type="dxa"/>
          </w:tcPr>
          <w:p w14:paraId="5BF3AEF2">
            <w:pPr>
              <w:spacing w:line="256" w:lineRule="auto"/>
              <w:jc w:val="left"/>
              <w:rPr>
                <w:rFonts w:hint="eastAsia" w:ascii="仿宋_GB2312" w:hAnsi="仿宋_GB2312" w:eastAsia="仿宋_GB2312" w:cs="仿宋_GB2312"/>
                <w:sz w:val="30"/>
                <w:szCs w:val="30"/>
                <w:vertAlign w:val="baseline"/>
              </w:rPr>
            </w:pPr>
          </w:p>
        </w:tc>
        <w:tc>
          <w:tcPr>
            <w:tcW w:w="1916" w:type="dxa"/>
          </w:tcPr>
          <w:p w14:paraId="49C25505">
            <w:pPr>
              <w:spacing w:line="256" w:lineRule="auto"/>
              <w:jc w:val="left"/>
              <w:rPr>
                <w:rFonts w:hint="eastAsia" w:ascii="仿宋_GB2312" w:hAnsi="仿宋_GB2312" w:eastAsia="仿宋_GB2312" w:cs="仿宋_GB2312"/>
                <w:sz w:val="30"/>
                <w:szCs w:val="30"/>
                <w:vertAlign w:val="baseline"/>
              </w:rPr>
            </w:pPr>
          </w:p>
        </w:tc>
        <w:tc>
          <w:tcPr>
            <w:tcW w:w="1774" w:type="dxa"/>
          </w:tcPr>
          <w:p w14:paraId="06F062E9">
            <w:pPr>
              <w:spacing w:line="256" w:lineRule="auto"/>
              <w:jc w:val="left"/>
              <w:rPr>
                <w:rFonts w:hint="eastAsia" w:ascii="仿宋_GB2312" w:hAnsi="仿宋_GB2312" w:eastAsia="仿宋_GB2312" w:cs="仿宋_GB2312"/>
                <w:sz w:val="30"/>
                <w:szCs w:val="30"/>
                <w:vertAlign w:val="baseline"/>
                <w:lang w:eastAsia="zh-CN"/>
              </w:rPr>
            </w:pPr>
          </w:p>
        </w:tc>
      </w:tr>
      <w:tr w14:paraId="7D5A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71" w:type="dxa"/>
          </w:tcPr>
          <w:p w14:paraId="2D8054C8">
            <w:pPr>
              <w:spacing w:line="256" w:lineRule="auto"/>
              <w:jc w:val="left"/>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w:t>
            </w:r>
          </w:p>
        </w:tc>
        <w:tc>
          <w:tcPr>
            <w:tcW w:w="2221" w:type="dxa"/>
          </w:tcPr>
          <w:p w14:paraId="7C572C4D">
            <w:pPr>
              <w:spacing w:line="256" w:lineRule="auto"/>
              <w:jc w:val="left"/>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val="en-US" w:eastAsia="zh-CN"/>
              </w:rPr>
              <w:t>梳打</w:t>
            </w:r>
            <w:r>
              <w:rPr>
                <w:rFonts w:hint="eastAsia" w:ascii="仿宋_GB2312" w:hAnsi="仿宋_GB2312" w:eastAsia="仿宋_GB2312" w:cs="仿宋_GB2312"/>
                <w:sz w:val="30"/>
                <w:szCs w:val="30"/>
                <w:vertAlign w:val="baseline"/>
                <w:lang w:eastAsia="zh-CN"/>
              </w:rPr>
              <w:t>饼干</w:t>
            </w:r>
          </w:p>
        </w:tc>
        <w:tc>
          <w:tcPr>
            <w:tcW w:w="1592" w:type="dxa"/>
          </w:tcPr>
          <w:p w14:paraId="5501DE43">
            <w:pPr>
              <w:spacing w:line="256" w:lineRule="auto"/>
              <w:jc w:val="left"/>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100g</w:t>
            </w:r>
          </w:p>
        </w:tc>
        <w:tc>
          <w:tcPr>
            <w:tcW w:w="980" w:type="dxa"/>
          </w:tcPr>
          <w:p w14:paraId="4A57B182">
            <w:pPr>
              <w:spacing w:line="256" w:lineRule="auto"/>
              <w:jc w:val="left"/>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6957</w:t>
            </w:r>
          </w:p>
        </w:tc>
        <w:tc>
          <w:tcPr>
            <w:tcW w:w="1863" w:type="dxa"/>
          </w:tcPr>
          <w:p w14:paraId="38AE1E53">
            <w:pPr>
              <w:spacing w:line="256" w:lineRule="auto"/>
              <w:jc w:val="left"/>
              <w:rPr>
                <w:rFonts w:hint="eastAsia" w:ascii="仿宋_GB2312" w:hAnsi="仿宋_GB2312" w:eastAsia="仿宋_GB2312" w:cs="仿宋_GB2312"/>
                <w:sz w:val="30"/>
                <w:szCs w:val="30"/>
                <w:vertAlign w:val="baseline"/>
              </w:rPr>
            </w:pPr>
          </w:p>
        </w:tc>
        <w:tc>
          <w:tcPr>
            <w:tcW w:w="1916" w:type="dxa"/>
          </w:tcPr>
          <w:p w14:paraId="28286300">
            <w:pPr>
              <w:spacing w:line="256" w:lineRule="auto"/>
              <w:jc w:val="left"/>
              <w:rPr>
                <w:rFonts w:hint="eastAsia" w:ascii="仿宋_GB2312" w:hAnsi="仿宋_GB2312" w:eastAsia="仿宋_GB2312" w:cs="仿宋_GB2312"/>
                <w:sz w:val="30"/>
                <w:szCs w:val="30"/>
                <w:vertAlign w:val="baseline"/>
              </w:rPr>
            </w:pPr>
          </w:p>
        </w:tc>
        <w:tc>
          <w:tcPr>
            <w:tcW w:w="1774" w:type="dxa"/>
          </w:tcPr>
          <w:p w14:paraId="1F63798F">
            <w:pPr>
              <w:spacing w:line="256" w:lineRule="auto"/>
              <w:jc w:val="left"/>
              <w:rPr>
                <w:rFonts w:hint="eastAsia" w:ascii="仿宋_GB2312" w:hAnsi="仿宋_GB2312" w:eastAsia="仿宋_GB2312" w:cs="仿宋_GB2312"/>
                <w:sz w:val="30"/>
                <w:szCs w:val="30"/>
                <w:vertAlign w:val="baseline"/>
              </w:rPr>
            </w:pPr>
          </w:p>
        </w:tc>
      </w:tr>
      <w:tr w14:paraId="1B20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71" w:type="dxa"/>
          </w:tcPr>
          <w:p w14:paraId="420EB0E6">
            <w:pPr>
              <w:spacing w:line="256" w:lineRule="auto"/>
              <w:jc w:val="left"/>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3</w:t>
            </w:r>
          </w:p>
        </w:tc>
        <w:tc>
          <w:tcPr>
            <w:tcW w:w="2221" w:type="dxa"/>
          </w:tcPr>
          <w:p w14:paraId="4AC9DE18">
            <w:pPr>
              <w:spacing w:line="256" w:lineRule="auto"/>
              <w:jc w:val="left"/>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小面包</w:t>
            </w:r>
          </w:p>
        </w:tc>
        <w:tc>
          <w:tcPr>
            <w:tcW w:w="1592" w:type="dxa"/>
          </w:tcPr>
          <w:p w14:paraId="04BD5B2E">
            <w:pPr>
              <w:spacing w:line="256" w:lineRule="auto"/>
              <w:jc w:val="left"/>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独立包装</w:t>
            </w:r>
          </w:p>
        </w:tc>
        <w:tc>
          <w:tcPr>
            <w:tcW w:w="980" w:type="dxa"/>
          </w:tcPr>
          <w:p w14:paraId="244A3AFA">
            <w:pPr>
              <w:spacing w:line="256" w:lineRule="auto"/>
              <w:jc w:val="left"/>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6957</w:t>
            </w:r>
          </w:p>
        </w:tc>
        <w:tc>
          <w:tcPr>
            <w:tcW w:w="1863" w:type="dxa"/>
          </w:tcPr>
          <w:p w14:paraId="668D0C08">
            <w:pPr>
              <w:spacing w:line="256" w:lineRule="auto"/>
              <w:jc w:val="left"/>
              <w:rPr>
                <w:rFonts w:hint="eastAsia" w:ascii="仿宋_GB2312" w:hAnsi="仿宋_GB2312" w:eastAsia="仿宋_GB2312" w:cs="仿宋_GB2312"/>
                <w:sz w:val="30"/>
                <w:szCs w:val="30"/>
                <w:vertAlign w:val="baseline"/>
              </w:rPr>
            </w:pPr>
          </w:p>
        </w:tc>
        <w:tc>
          <w:tcPr>
            <w:tcW w:w="1916" w:type="dxa"/>
          </w:tcPr>
          <w:p w14:paraId="38E2BBC1">
            <w:pPr>
              <w:spacing w:line="256" w:lineRule="auto"/>
              <w:jc w:val="left"/>
              <w:rPr>
                <w:rFonts w:hint="eastAsia" w:ascii="仿宋_GB2312" w:hAnsi="仿宋_GB2312" w:eastAsia="仿宋_GB2312" w:cs="仿宋_GB2312"/>
                <w:sz w:val="30"/>
                <w:szCs w:val="30"/>
                <w:vertAlign w:val="baseline"/>
              </w:rPr>
            </w:pPr>
          </w:p>
        </w:tc>
        <w:tc>
          <w:tcPr>
            <w:tcW w:w="1774" w:type="dxa"/>
          </w:tcPr>
          <w:p w14:paraId="190ACD64">
            <w:pPr>
              <w:spacing w:line="256" w:lineRule="auto"/>
              <w:jc w:val="left"/>
              <w:rPr>
                <w:rFonts w:hint="eastAsia" w:ascii="仿宋_GB2312" w:hAnsi="仿宋_GB2312" w:eastAsia="仿宋_GB2312" w:cs="仿宋_GB2312"/>
                <w:sz w:val="30"/>
                <w:szCs w:val="30"/>
                <w:vertAlign w:val="baseline"/>
              </w:rPr>
            </w:pPr>
          </w:p>
        </w:tc>
      </w:tr>
      <w:tr w14:paraId="5C58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971" w:type="dxa"/>
          </w:tcPr>
          <w:p w14:paraId="79E07E85">
            <w:pPr>
              <w:spacing w:line="256" w:lineRule="auto"/>
              <w:jc w:val="left"/>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w:t>
            </w:r>
          </w:p>
        </w:tc>
        <w:tc>
          <w:tcPr>
            <w:tcW w:w="2221" w:type="dxa"/>
          </w:tcPr>
          <w:p w14:paraId="00F39AC2">
            <w:pPr>
              <w:spacing w:line="256" w:lineRule="auto"/>
              <w:jc w:val="left"/>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大米</w:t>
            </w:r>
          </w:p>
        </w:tc>
        <w:tc>
          <w:tcPr>
            <w:tcW w:w="1592" w:type="dxa"/>
          </w:tcPr>
          <w:p w14:paraId="3833D491">
            <w:pPr>
              <w:spacing w:line="256" w:lineRule="auto"/>
              <w:jc w:val="left"/>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10斤</w:t>
            </w:r>
          </w:p>
        </w:tc>
        <w:tc>
          <w:tcPr>
            <w:tcW w:w="980" w:type="dxa"/>
          </w:tcPr>
          <w:p w14:paraId="3C440FE9">
            <w:pPr>
              <w:spacing w:line="256" w:lineRule="auto"/>
              <w:jc w:val="left"/>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6957</w:t>
            </w:r>
          </w:p>
        </w:tc>
        <w:tc>
          <w:tcPr>
            <w:tcW w:w="1863" w:type="dxa"/>
          </w:tcPr>
          <w:p w14:paraId="1630ACA3">
            <w:pPr>
              <w:spacing w:line="256" w:lineRule="auto"/>
              <w:jc w:val="left"/>
              <w:rPr>
                <w:rFonts w:hint="eastAsia" w:ascii="仿宋_GB2312" w:hAnsi="仿宋_GB2312" w:eastAsia="仿宋_GB2312" w:cs="仿宋_GB2312"/>
                <w:sz w:val="30"/>
                <w:szCs w:val="30"/>
                <w:vertAlign w:val="baseline"/>
              </w:rPr>
            </w:pPr>
          </w:p>
        </w:tc>
        <w:tc>
          <w:tcPr>
            <w:tcW w:w="1916" w:type="dxa"/>
          </w:tcPr>
          <w:p w14:paraId="4A1AD911">
            <w:pPr>
              <w:spacing w:line="256" w:lineRule="auto"/>
              <w:jc w:val="left"/>
              <w:rPr>
                <w:rFonts w:hint="eastAsia" w:ascii="仿宋_GB2312" w:hAnsi="仿宋_GB2312" w:eastAsia="仿宋_GB2312" w:cs="仿宋_GB2312"/>
                <w:sz w:val="30"/>
                <w:szCs w:val="30"/>
                <w:vertAlign w:val="baseline"/>
              </w:rPr>
            </w:pPr>
          </w:p>
        </w:tc>
        <w:tc>
          <w:tcPr>
            <w:tcW w:w="1774" w:type="dxa"/>
          </w:tcPr>
          <w:p w14:paraId="3B3FA21C">
            <w:pPr>
              <w:spacing w:line="256" w:lineRule="auto"/>
              <w:jc w:val="left"/>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印刷字体在产品包装上</w:t>
            </w:r>
          </w:p>
        </w:tc>
      </w:tr>
      <w:tr w14:paraId="13FB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971" w:type="dxa"/>
          </w:tcPr>
          <w:p w14:paraId="2FABD020">
            <w:pPr>
              <w:spacing w:line="256" w:lineRule="auto"/>
              <w:jc w:val="left"/>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5</w:t>
            </w:r>
          </w:p>
        </w:tc>
        <w:tc>
          <w:tcPr>
            <w:tcW w:w="2221" w:type="dxa"/>
          </w:tcPr>
          <w:p w14:paraId="063C39A3">
            <w:pPr>
              <w:spacing w:line="256" w:lineRule="auto"/>
              <w:jc w:val="left"/>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洗洁精</w:t>
            </w:r>
          </w:p>
        </w:tc>
        <w:tc>
          <w:tcPr>
            <w:tcW w:w="1592" w:type="dxa"/>
          </w:tcPr>
          <w:p w14:paraId="07138DE8">
            <w:pPr>
              <w:spacing w:line="256" w:lineRule="auto"/>
              <w:jc w:val="left"/>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2斤</w:t>
            </w:r>
          </w:p>
        </w:tc>
        <w:tc>
          <w:tcPr>
            <w:tcW w:w="980" w:type="dxa"/>
          </w:tcPr>
          <w:p w14:paraId="0A42D885">
            <w:pPr>
              <w:spacing w:line="256" w:lineRule="auto"/>
              <w:jc w:val="left"/>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13136</w:t>
            </w:r>
          </w:p>
        </w:tc>
        <w:tc>
          <w:tcPr>
            <w:tcW w:w="1863" w:type="dxa"/>
          </w:tcPr>
          <w:p w14:paraId="4EB05FE0">
            <w:pPr>
              <w:spacing w:line="256" w:lineRule="auto"/>
              <w:jc w:val="left"/>
              <w:rPr>
                <w:rFonts w:hint="eastAsia" w:ascii="仿宋_GB2312" w:hAnsi="仿宋_GB2312" w:eastAsia="仿宋_GB2312" w:cs="仿宋_GB2312"/>
                <w:sz w:val="30"/>
                <w:szCs w:val="30"/>
                <w:vertAlign w:val="baseline"/>
              </w:rPr>
            </w:pPr>
          </w:p>
        </w:tc>
        <w:tc>
          <w:tcPr>
            <w:tcW w:w="1916" w:type="dxa"/>
          </w:tcPr>
          <w:p w14:paraId="3792C842">
            <w:pPr>
              <w:spacing w:line="256" w:lineRule="auto"/>
              <w:jc w:val="left"/>
              <w:rPr>
                <w:rFonts w:hint="eastAsia" w:ascii="仿宋_GB2312" w:hAnsi="仿宋_GB2312" w:eastAsia="仿宋_GB2312" w:cs="仿宋_GB2312"/>
                <w:sz w:val="30"/>
                <w:szCs w:val="30"/>
                <w:vertAlign w:val="baseline"/>
              </w:rPr>
            </w:pPr>
          </w:p>
        </w:tc>
        <w:tc>
          <w:tcPr>
            <w:tcW w:w="1774" w:type="dxa"/>
          </w:tcPr>
          <w:p w14:paraId="3B13EF8A">
            <w:pPr>
              <w:spacing w:line="256" w:lineRule="auto"/>
              <w:jc w:val="left"/>
              <w:rPr>
                <w:rFonts w:hint="eastAsia" w:ascii="仿宋_GB2312" w:hAnsi="仿宋_GB2312" w:eastAsia="仿宋_GB2312" w:cs="仿宋_GB2312"/>
                <w:sz w:val="30"/>
                <w:szCs w:val="30"/>
                <w:vertAlign w:val="baseline"/>
                <w:lang w:eastAsia="zh-CN"/>
              </w:rPr>
            </w:pPr>
            <w:r>
              <w:rPr>
                <w:rFonts w:hint="eastAsia" w:ascii="仿宋_GB2312" w:hAnsi="仿宋_GB2312" w:eastAsia="仿宋_GB2312" w:cs="仿宋_GB2312"/>
                <w:sz w:val="30"/>
                <w:szCs w:val="30"/>
                <w:vertAlign w:val="baseline"/>
                <w:lang w:eastAsia="zh-CN"/>
              </w:rPr>
              <w:t>印刷字体在产品包装上</w:t>
            </w:r>
          </w:p>
        </w:tc>
      </w:tr>
      <w:tr w14:paraId="6F96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317" w:type="dxa"/>
            <w:gridSpan w:val="7"/>
            <w:vAlign w:val="center"/>
          </w:tcPr>
          <w:p w14:paraId="60E8DDC9">
            <w:pPr>
              <w:spacing w:line="256" w:lineRule="auto"/>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30"/>
                <w:szCs w:val="30"/>
                <w:vertAlign w:val="baseline"/>
                <w:lang w:val="en-US" w:eastAsia="zh-CN"/>
              </w:rPr>
              <w:t xml:space="preserve">                                            </w:t>
            </w:r>
            <w:r>
              <w:rPr>
                <w:rFonts w:hint="eastAsia" w:ascii="仿宋_GB2312" w:hAnsi="仿宋_GB2312" w:eastAsia="仿宋_GB2312" w:cs="仿宋_GB2312"/>
                <w:sz w:val="30"/>
                <w:szCs w:val="30"/>
                <w:vertAlign w:val="baseline"/>
                <w:lang w:eastAsia="zh-CN"/>
              </w:rPr>
              <w:t>总报价：</w:t>
            </w:r>
          </w:p>
        </w:tc>
      </w:tr>
      <w:tr w14:paraId="4F65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317" w:type="dxa"/>
            <w:gridSpan w:val="7"/>
            <w:vAlign w:val="center"/>
          </w:tcPr>
          <w:p w14:paraId="18EA3F37">
            <w:pPr>
              <w:spacing w:line="256" w:lineRule="auto"/>
              <w:jc w:val="left"/>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其他事项说明：提供的产品必须是知名且有信赖的品牌。</w:t>
            </w:r>
          </w:p>
        </w:tc>
      </w:tr>
    </w:tbl>
    <w:p w14:paraId="0D2F8558">
      <w:pPr>
        <w:spacing w:line="241" w:lineRule="auto"/>
        <w:rPr>
          <w:rFonts w:ascii="Arial"/>
          <w:sz w:val="21"/>
        </w:rPr>
      </w:pPr>
    </w:p>
    <w:p w14:paraId="61CA1628">
      <w:pPr>
        <w:jc w:val="both"/>
        <w:rPr>
          <w:rFonts w:hint="eastAsia" w:ascii="仿宋_GB2312" w:hAnsi="仿宋_GB2312" w:eastAsia="仿宋_GB2312" w:cs="仿宋_GB2312"/>
          <w:sz w:val="32"/>
          <w:szCs w:val="32"/>
          <w:lang w:val="en-US" w:eastAsia="zh-CN"/>
        </w:rPr>
      </w:pPr>
    </w:p>
    <w:sectPr>
      <w:pgSz w:w="16838" w:h="11906" w:orient="landscape"/>
      <w:pgMar w:top="1531"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64384D9-781E-45D8-9C9E-98E087F836E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EFAF3BC1-1AF7-4ECF-BDE2-DAF0F631D20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iNjlkY2ExYjc0Y2QzMGFkMDliMjFkNmY5MDQ2NTAifQ=="/>
  </w:docVars>
  <w:rsids>
    <w:rsidRoot w:val="06036ADF"/>
    <w:rsid w:val="0242123F"/>
    <w:rsid w:val="036D7252"/>
    <w:rsid w:val="03C655B4"/>
    <w:rsid w:val="05524C3E"/>
    <w:rsid w:val="05592C4C"/>
    <w:rsid w:val="0584183B"/>
    <w:rsid w:val="06036ADF"/>
    <w:rsid w:val="079F047A"/>
    <w:rsid w:val="08130789"/>
    <w:rsid w:val="09683700"/>
    <w:rsid w:val="097E3F81"/>
    <w:rsid w:val="0C4B14D9"/>
    <w:rsid w:val="0F057031"/>
    <w:rsid w:val="10131F77"/>
    <w:rsid w:val="13E16B2F"/>
    <w:rsid w:val="143600F9"/>
    <w:rsid w:val="166E1F9E"/>
    <w:rsid w:val="16B97ABE"/>
    <w:rsid w:val="1857424C"/>
    <w:rsid w:val="1911131E"/>
    <w:rsid w:val="19AB7260"/>
    <w:rsid w:val="19CC54AF"/>
    <w:rsid w:val="1A1B1279"/>
    <w:rsid w:val="1A3E56E2"/>
    <w:rsid w:val="1AFB7651"/>
    <w:rsid w:val="1DDA4899"/>
    <w:rsid w:val="1E5E4C8F"/>
    <w:rsid w:val="1EC566C2"/>
    <w:rsid w:val="1EEB6F01"/>
    <w:rsid w:val="1F1B40AE"/>
    <w:rsid w:val="1F691E86"/>
    <w:rsid w:val="20B63AD8"/>
    <w:rsid w:val="21081BC7"/>
    <w:rsid w:val="227A3C87"/>
    <w:rsid w:val="230129A4"/>
    <w:rsid w:val="234D182E"/>
    <w:rsid w:val="25D21D98"/>
    <w:rsid w:val="25FF1B34"/>
    <w:rsid w:val="2662436F"/>
    <w:rsid w:val="277C0664"/>
    <w:rsid w:val="27AB06B7"/>
    <w:rsid w:val="28A86680"/>
    <w:rsid w:val="2A9B62B0"/>
    <w:rsid w:val="2B4101B8"/>
    <w:rsid w:val="2DA937EB"/>
    <w:rsid w:val="2DE946DB"/>
    <w:rsid w:val="2FBC62A5"/>
    <w:rsid w:val="3013786F"/>
    <w:rsid w:val="30436200"/>
    <w:rsid w:val="30EC5210"/>
    <w:rsid w:val="33E23401"/>
    <w:rsid w:val="35A828F5"/>
    <w:rsid w:val="38880CD0"/>
    <w:rsid w:val="38DC583B"/>
    <w:rsid w:val="393207FA"/>
    <w:rsid w:val="395F7097"/>
    <w:rsid w:val="3A447C97"/>
    <w:rsid w:val="3B31236C"/>
    <w:rsid w:val="3C5C2499"/>
    <w:rsid w:val="3CF51E0D"/>
    <w:rsid w:val="3E0510AD"/>
    <w:rsid w:val="3EAC6628"/>
    <w:rsid w:val="408A6DDA"/>
    <w:rsid w:val="40A764E6"/>
    <w:rsid w:val="418B4C43"/>
    <w:rsid w:val="42C72C51"/>
    <w:rsid w:val="4320516C"/>
    <w:rsid w:val="457F28D6"/>
    <w:rsid w:val="459F34A4"/>
    <w:rsid w:val="46F81F5C"/>
    <w:rsid w:val="478A7DC1"/>
    <w:rsid w:val="489839F7"/>
    <w:rsid w:val="48FF1A78"/>
    <w:rsid w:val="49644B37"/>
    <w:rsid w:val="4B2A304F"/>
    <w:rsid w:val="4C14070C"/>
    <w:rsid w:val="4C716264"/>
    <w:rsid w:val="4CC822AC"/>
    <w:rsid w:val="4D470CD7"/>
    <w:rsid w:val="4E8F764A"/>
    <w:rsid w:val="51400D7C"/>
    <w:rsid w:val="514B7BED"/>
    <w:rsid w:val="52060D95"/>
    <w:rsid w:val="528E7C0A"/>
    <w:rsid w:val="53B21D2E"/>
    <w:rsid w:val="56AC425A"/>
    <w:rsid w:val="58044786"/>
    <w:rsid w:val="58134739"/>
    <w:rsid w:val="59FF52AC"/>
    <w:rsid w:val="5B9F38B6"/>
    <w:rsid w:val="5C37481E"/>
    <w:rsid w:val="5C64415C"/>
    <w:rsid w:val="5EF24DF0"/>
    <w:rsid w:val="60FB3FFE"/>
    <w:rsid w:val="63AC35B5"/>
    <w:rsid w:val="64A15D85"/>
    <w:rsid w:val="64D64457"/>
    <w:rsid w:val="65607650"/>
    <w:rsid w:val="6872433C"/>
    <w:rsid w:val="698429E7"/>
    <w:rsid w:val="69BA0BA6"/>
    <w:rsid w:val="69F55C11"/>
    <w:rsid w:val="6B373602"/>
    <w:rsid w:val="70335B5B"/>
    <w:rsid w:val="7214578F"/>
    <w:rsid w:val="730F407B"/>
    <w:rsid w:val="74D60168"/>
    <w:rsid w:val="767B612E"/>
    <w:rsid w:val="78D60A0B"/>
    <w:rsid w:val="79783280"/>
    <w:rsid w:val="7B965B62"/>
    <w:rsid w:val="7DB50DE3"/>
    <w:rsid w:val="7E4166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99"/>
    <w:pPr>
      <w:spacing w:before="38"/>
      <w:ind w:left="523"/>
      <w:outlineLvl w:val="0"/>
    </w:pPr>
    <w:rPr>
      <w:rFonts w:ascii="宋体" w:hAnsi="宋体" w:eastAsia="宋体" w:cs="宋体"/>
      <w:b/>
      <w:bCs/>
      <w:sz w:val="44"/>
      <w:szCs w:val="44"/>
    </w:rPr>
  </w:style>
  <w:style w:type="character" w:default="1" w:styleId="11">
    <w:name w:val="Default Paragraph Font"/>
    <w:link w:val="12"/>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semiHidden/>
    <w:qFormat/>
    <w:uiPriority w:val="0"/>
    <w:pPr>
      <w:jc w:val="left"/>
    </w:pPr>
  </w:style>
  <w:style w:type="paragraph" w:styleId="4">
    <w:name w:val="Body Text"/>
    <w:basedOn w:val="1"/>
    <w:autoRedefine/>
    <w:qFormat/>
    <w:uiPriority w:val="99"/>
    <w:rPr>
      <w:sz w:val="32"/>
      <w:szCs w:val="32"/>
    </w:rPr>
  </w:style>
  <w:style w:type="paragraph" w:styleId="5">
    <w:name w:val="Body Text Indent"/>
    <w:basedOn w:val="1"/>
    <w:next w:val="6"/>
    <w:autoRedefine/>
    <w:qFormat/>
    <w:uiPriority w:val="0"/>
    <w:pPr>
      <w:ind w:firstLine="555"/>
    </w:pPr>
  </w:style>
  <w:style w:type="paragraph" w:styleId="6">
    <w:name w:val="annotation subject"/>
    <w:basedOn w:val="3"/>
    <w:next w:val="1"/>
    <w:autoRedefine/>
    <w:qFormat/>
    <w:uiPriority w:val="0"/>
    <w:rPr>
      <w:b/>
      <w:bCs/>
    </w:rPr>
  </w:style>
  <w:style w:type="paragraph" w:styleId="7">
    <w:name w:val="Normal (Web)"/>
    <w:basedOn w:val="1"/>
    <w:autoRedefine/>
    <w:qFormat/>
    <w:uiPriority w:val="0"/>
    <w:pPr>
      <w:widowControl/>
      <w:spacing w:before="100" w:beforeAutospacing="1" w:after="100" w:afterAutospacing="1" w:line="240" w:lineRule="atLeast"/>
      <w:jc w:val="left"/>
    </w:pPr>
    <w:rPr>
      <w:rFonts w:ascii="宋体" w:hAnsi="宋体"/>
      <w:kern w:val="0"/>
      <w:sz w:val="18"/>
      <w:szCs w:val="18"/>
    </w:rPr>
  </w:style>
  <w:style w:type="paragraph" w:styleId="8">
    <w:name w:val="Body Text First Indent 2"/>
    <w:basedOn w:val="5"/>
    <w:autoRedefine/>
    <w:qFormat/>
    <w:uiPriority w:val="0"/>
    <w:pPr>
      <w:ind w:firstLine="420" w:firstLineChars="200"/>
    </w:pPr>
    <w:rPr>
      <w:szCs w:val="20"/>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 Char"/>
    <w:basedOn w:val="13"/>
    <w:link w:val="11"/>
    <w:autoRedefine/>
    <w:qFormat/>
    <w:uiPriority w:val="0"/>
    <w:pPr>
      <w:widowControl/>
      <w:spacing w:after="160" w:afterLines="0" w:line="240" w:lineRule="exact"/>
      <w:jc w:val="left"/>
    </w:pPr>
  </w:style>
  <w:style w:type="paragraph" w:customStyle="1" w:styleId="13">
    <w:name w:val="正文 New New New New New New New"/>
    <w:autoRedefine/>
    <w:qFormat/>
    <w:uiPriority w:val="0"/>
    <w:pPr>
      <w:widowControl w:val="0"/>
      <w:jc w:val="both"/>
    </w:pPr>
    <w:rPr>
      <w:rFonts w:ascii="Times New Roman" w:hAnsi="Times New Roman" w:eastAsia="方正仿宋_GB2312" w:cs="Times New Roman"/>
      <w:kern w:val="2"/>
      <w:sz w:val="32"/>
      <w:szCs w:val="24"/>
      <w:lang w:val="en-US" w:eastAsia="zh-CN" w:bidi="ar-SA"/>
    </w:rPr>
  </w:style>
  <w:style w:type="character" w:styleId="14">
    <w:name w:val="Hyperlink"/>
    <w:basedOn w:val="11"/>
    <w:autoRedefine/>
    <w:qFormat/>
    <w:uiPriority w:val="0"/>
    <w:rPr>
      <w:color w:val="136EC2"/>
      <w:u w:val="single"/>
    </w:rPr>
  </w:style>
  <w:style w:type="paragraph" w:customStyle="1" w:styleId="15">
    <w:name w:val="普通(网站) New New"/>
    <w:basedOn w:val="16"/>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6">
    <w:name w:val="正文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要点 New New"/>
    <w:basedOn w:val="11"/>
    <w:autoRedefine/>
    <w:qFormat/>
    <w:uiPriority w:val="0"/>
    <w:rPr>
      <w:b/>
      <w:bCs/>
    </w:rPr>
  </w:style>
  <w:style w:type="paragraph" w:customStyle="1" w:styleId="18">
    <w:name w:val="正文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
    <w:name w:val="3二左"/>
    <w:basedOn w:val="20"/>
    <w:autoRedefine/>
    <w:qFormat/>
    <w:uiPriority w:val="0"/>
    <w:pPr>
      <w:spacing w:line="560" w:lineRule="exact"/>
      <w:ind w:firstLine="643"/>
      <w:jc w:val="left"/>
      <w:outlineLvl w:val="1"/>
    </w:pPr>
    <w:rPr>
      <w:rFonts w:ascii="楷体_GB2312" w:eastAsia="楷体_GB2312"/>
      <w:b/>
      <w:bCs/>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ind w:firstLine="640" w:firstLineChars="200"/>
      <w:jc w:val="both"/>
    </w:pPr>
    <w:rPr>
      <w:rFonts w:ascii="仿宋_GB2312" w:hAnsi="仿宋_GB2312"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1468</Words>
  <Characters>1611</Characters>
  <Lines>0</Lines>
  <Paragraphs>0</Paragraphs>
  <TotalTime>8</TotalTime>
  <ScaleCrop>false</ScaleCrop>
  <LinksUpToDate>false</LinksUpToDate>
  <CharactersWithSpaces>1670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2018-05-23T01:23:00Z</dcterms:created>
  <dc:creator>Administrator</dc:creator>
  <cp:lastModifiedBy>赖达权</cp:lastModifiedBy>
  <cp:lastPrinted>2024-12-18T09:00:00Z</cp:lastPrinted>
  <dcterms:modified xsi:type="dcterms:W3CDTF">2024-12-18T09:16:18Z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88F174D390A64A449C37F3BA0176359F_13</vt:lpwstr>
  </property>
</Properties>
</file>