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9A5F" w14:textId="77777777" w:rsidR="007D31CC" w:rsidRDefault="007D31CC" w:rsidP="007D31CC">
      <w:pPr>
        <w:pStyle w:val="21"/>
        <w:spacing w:before="163"/>
        <w:ind w:firstLineChars="0" w:firstLine="0"/>
        <w:jc w:val="center"/>
        <w:rPr>
          <w:rFonts w:hint="eastAsia"/>
          <w:b/>
          <w:sz w:val="48"/>
          <w:szCs w:val="48"/>
          <w:lang w:val="en-US"/>
        </w:rPr>
      </w:pPr>
    </w:p>
    <w:p w14:paraId="1442EDC7" w14:textId="77777777" w:rsidR="007D31CC" w:rsidRDefault="007D31CC" w:rsidP="007D31CC">
      <w:pPr>
        <w:pStyle w:val="21"/>
        <w:spacing w:before="163"/>
        <w:ind w:firstLineChars="0" w:firstLine="0"/>
        <w:jc w:val="center"/>
        <w:rPr>
          <w:rFonts w:hint="eastAsia"/>
          <w:b/>
          <w:sz w:val="48"/>
          <w:szCs w:val="48"/>
          <w:lang w:val="en-US"/>
        </w:rPr>
      </w:pPr>
    </w:p>
    <w:p w14:paraId="705B00A8" w14:textId="77777777" w:rsidR="007D31CC" w:rsidRDefault="007D31CC" w:rsidP="007D31CC">
      <w:pPr>
        <w:pStyle w:val="21"/>
        <w:spacing w:before="163"/>
        <w:ind w:firstLineChars="0" w:firstLine="0"/>
        <w:jc w:val="center"/>
        <w:rPr>
          <w:rFonts w:hint="eastAsia"/>
          <w:b/>
          <w:sz w:val="48"/>
          <w:szCs w:val="48"/>
          <w:lang w:val="en-US"/>
        </w:rPr>
      </w:pPr>
    </w:p>
    <w:p w14:paraId="04C27A6A" w14:textId="77777777" w:rsidR="007D31CC" w:rsidRDefault="007D31CC" w:rsidP="007D31CC">
      <w:pPr>
        <w:pStyle w:val="21"/>
        <w:spacing w:before="163"/>
        <w:ind w:firstLineChars="0" w:firstLine="0"/>
        <w:jc w:val="center"/>
        <w:rPr>
          <w:rFonts w:hint="eastAsia"/>
          <w:b/>
          <w:sz w:val="48"/>
          <w:szCs w:val="48"/>
          <w:lang w:val="en-US"/>
        </w:rPr>
      </w:pPr>
    </w:p>
    <w:p w14:paraId="5ED42C20" w14:textId="6E351062" w:rsidR="007D31CC" w:rsidRDefault="007E2674" w:rsidP="007D31CC">
      <w:pPr>
        <w:pStyle w:val="21"/>
        <w:spacing w:before="163"/>
        <w:ind w:firstLineChars="0" w:firstLine="0"/>
        <w:jc w:val="center"/>
        <w:rPr>
          <w:rFonts w:hint="eastAsia"/>
          <w:b/>
          <w:sz w:val="48"/>
          <w:szCs w:val="48"/>
        </w:rPr>
      </w:pPr>
      <w:r>
        <w:rPr>
          <w:rFonts w:hint="eastAsia"/>
          <w:b/>
          <w:sz w:val="48"/>
          <w:szCs w:val="48"/>
          <w:lang w:val="en-US"/>
        </w:rPr>
        <w:t>郁南</w:t>
      </w:r>
      <w:r>
        <w:rPr>
          <w:rFonts w:hint="eastAsia"/>
          <w:b/>
          <w:sz w:val="48"/>
          <w:szCs w:val="48"/>
        </w:rPr>
        <w:t>县人民医院</w:t>
      </w:r>
    </w:p>
    <w:p w14:paraId="29300A1E" w14:textId="2C3285F1" w:rsidR="007E2674" w:rsidRDefault="007E2674" w:rsidP="009F2C04">
      <w:pPr>
        <w:pStyle w:val="21"/>
        <w:spacing w:before="163"/>
        <w:ind w:firstLineChars="0" w:firstLine="0"/>
        <w:jc w:val="center"/>
        <w:rPr>
          <w:rFonts w:hint="eastAsia"/>
          <w:b/>
          <w:sz w:val="48"/>
          <w:szCs w:val="48"/>
        </w:rPr>
      </w:pPr>
      <w:r>
        <w:rPr>
          <w:rFonts w:hint="eastAsia"/>
          <w:b/>
          <w:sz w:val="48"/>
          <w:szCs w:val="48"/>
        </w:rPr>
        <w:t>信息化系统</w:t>
      </w:r>
      <w:r w:rsidR="002D6B7E" w:rsidRPr="002D6B7E">
        <w:rPr>
          <w:rFonts w:hint="eastAsia"/>
          <w:b/>
          <w:sz w:val="48"/>
          <w:szCs w:val="48"/>
          <w:lang w:val="en-US"/>
        </w:rPr>
        <w:t>售后维护服务</w:t>
      </w:r>
      <w:r>
        <w:rPr>
          <w:rFonts w:hint="eastAsia"/>
          <w:b/>
          <w:sz w:val="48"/>
          <w:szCs w:val="48"/>
        </w:rPr>
        <w:t>项目</w:t>
      </w:r>
      <w:r w:rsidR="007D31CC">
        <w:rPr>
          <w:rFonts w:hint="eastAsia"/>
          <w:b/>
          <w:sz w:val="48"/>
          <w:szCs w:val="48"/>
        </w:rPr>
        <w:t>要求</w:t>
      </w:r>
    </w:p>
    <w:p w14:paraId="3300F7E4" w14:textId="77777777" w:rsidR="007E2674" w:rsidRDefault="007E2674" w:rsidP="007D31CC">
      <w:pPr>
        <w:pStyle w:val="21"/>
        <w:spacing w:before="163"/>
        <w:ind w:firstLineChars="0" w:firstLine="0"/>
        <w:rPr>
          <w:rFonts w:hint="eastAsia"/>
          <w:b/>
          <w:sz w:val="48"/>
          <w:szCs w:val="48"/>
        </w:rPr>
      </w:pPr>
    </w:p>
    <w:p w14:paraId="4732BB3F" w14:textId="77777777" w:rsidR="007E2674" w:rsidRDefault="007E2674" w:rsidP="007D31CC">
      <w:pPr>
        <w:pStyle w:val="21"/>
        <w:spacing w:before="163"/>
        <w:ind w:firstLineChars="0" w:firstLine="0"/>
        <w:rPr>
          <w:rFonts w:hint="eastAsia"/>
          <w:b/>
          <w:sz w:val="32"/>
          <w:szCs w:val="32"/>
        </w:rPr>
      </w:pPr>
    </w:p>
    <w:p w14:paraId="1B4315FB" w14:textId="77777777" w:rsidR="007E2674" w:rsidRDefault="007E2674" w:rsidP="007D31CC">
      <w:pPr>
        <w:pStyle w:val="21"/>
        <w:spacing w:before="163"/>
        <w:ind w:firstLineChars="0" w:firstLine="0"/>
        <w:rPr>
          <w:rFonts w:hint="eastAsia"/>
          <w:b/>
          <w:sz w:val="48"/>
          <w:szCs w:val="48"/>
        </w:rPr>
      </w:pPr>
    </w:p>
    <w:p w14:paraId="77AF01EA" w14:textId="77777777" w:rsidR="007E2674" w:rsidRDefault="007E2674" w:rsidP="007E2674">
      <w:pPr>
        <w:pStyle w:val="21"/>
        <w:spacing w:before="163"/>
        <w:ind w:firstLineChars="0" w:firstLine="0"/>
        <w:rPr>
          <w:rFonts w:hint="eastAsia"/>
          <w:b/>
          <w:sz w:val="48"/>
          <w:szCs w:val="48"/>
        </w:rPr>
      </w:pPr>
    </w:p>
    <w:p w14:paraId="0FE97602" w14:textId="77777777" w:rsidR="007E2674" w:rsidRDefault="007E2674" w:rsidP="007E2674">
      <w:pPr>
        <w:pStyle w:val="21"/>
        <w:spacing w:before="163"/>
        <w:ind w:firstLineChars="0" w:firstLine="0"/>
        <w:rPr>
          <w:rFonts w:hint="eastAsia"/>
          <w:b/>
          <w:sz w:val="48"/>
          <w:szCs w:val="48"/>
        </w:rPr>
      </w:pPr>
    </w:p>
    <w:p w14:paraId="3F61D7C6" w14:textId="3A8B2524" w:rsidR="007E2674" w:rsidRDefault="007E2674" w:rsidP="007E2674">
      <w:pPr>
        <w:widowControl/>
        <w:autoSpaceDE/>
        <w:autoSpaceDN/>
        <w:spacing w:beforeLines="0" w:before="0" w:line="240" w:lineRule="auto"/>
        <w:ind w:firstLineChars="0" w:firstLine="0"/>
        <w:rPr>
          <w:rFonts w:ascii="宋体" w:hAnsi="宋体" w:hint="eastAsia"/>
          <w:b/>
          <w:sz w:val="48"/>
          <w:szCs w:val="48"/>
        </w:rPr>
      </w:pPr>
    </w:p>
    <w:p w14:paraId="71E08430" w14:textId="77777777" w:rsidR="007D31CC" w:rsidRDefault="007D31CC" w:rsidP="007D31CC">
      <w:pPr>
        <w:pStyle w:val="a0"/>
        <w:spacing w:before="163"/>
        <w:rPr>
          <w:lang w:val="zh-CN" w:bidi="zh-CN"/>
        </w:rPr>
      </w:pPr>
    </w:p>
    <w:p w14:paraId="16158692" w14:textId="77777777" w:rsidR="007D31CC" w:rsidRDefault="007D31CC" w:rsidP="007D31CC">
      <w:pPr>
        <w:spacing w:before="163"/>
        <w:ind w:firstLine="480"/>
        <w:rPr>
          <w:rFonts w:hint="eastAsia"/>
        </w:rPr>
      </w:pPr>
    </w:p>
    <w:p w14:paraId="4C37C23D" w14:textId="77777777" w:rsidR="007D31CC" w:rsidRDefault="007D31CC" w:rsidP="007D31CC">
      <w:pPr>
        <w:pStyle w:val="a0"/>
        <w:spacing w:before="163"/>
        <w:rPr>
          <w:lang w:val="zh-CN" w:bidi="zh-CN"/>
        </w:rPr>
      </w:pPr>
    </w:p>
    <w:p w14:paraId="767A4143" w14:textId="77777777" w:rsidR="007D31CC" w:rsidRDefault="007D31CC" w:rsidP="007D31CC">
      <w:pPr>
        <w:spacing w:before="163"/>
        <w:ind w:firstLine="480"/>
        <w:rPr>
          <w:rFonts w:hint="eastAsia"/>
        </w:rPr>
      </w:pPr>
    </w:p>
    <w:p w14:paraId="24FEF0EF" w14:textId="77777777" w:rsidR="007D31CC" w:rsidRPr="007D31CC" w:rsidRDefault="007D31CC" w:rsidP="007D31CC">
      <w:pPr>
        <w:pStyle w:val="a0"/>
        <w:spacing w:before="163"/>
        <w:rPr>
          <w:lang w:val="zh-CN" w:bidi="zh-CN"/>
        </w:rPr>
      </w:pPr>
    </w:p>
    <w:p w14:paraId="279F91A3" w14:textId="77777777" w:rsidR="007E2674" w:rsidRDefault="007E2674" w:rsidP="007E2674">
      <w:pPr>
        <w:pStyle w:val="21"/>
        <w:spacing w:before="163"/>
        <w:ind w:firstLineChars="0" w:firstLine="0"/>
        <w:rPr>
          <w:rFonts w:hint="eastAsia"/>
          <w:b/>
          <w:sz w:val="48"/>
          <w:szCs w:val="48"/>
        </w:rPr>
      </w:pPr>
    </w:p>
    <w:sdt>
      <w:sdtPr>
        <w:rPr>
          <w:rFonts w:ascii="宋体" w:hAnsi="宋体"/>
          <w:sz w:val="21"/>
        </w:rPr>
        <w:id w:val="147481409"/>
        <w15:color w:val="DBDBDB"/>
        <w:docPartObj>
          <w:docPartGallery w:val="Table of Contents"/>
          <w:docPartUnique/>
        </w:docPartObj>
      </w:sdtPr>
      <w:sdtContent>
        <w:p w14:paraId="2FA2D15D" w14:textId="77777777" w:rsidR="007E2674" w:rsidRDefault="007E2674" w:rsidP="007E2674">
          <w:pPr>
            <w:spacing w:beforeLines="0" w:before="0" w:line="240" w:lineRule="auto"/>
            <w:ind w:firstLineChars="0" w:firstLine="0"/>
            <w:jc w:val="center"/>
            <w:rPr>
              <w:rFonts w:hint="eastAsia"/>
            </w:rPr>
          </w:pPr>
          <w:r>
            <w:rPr>
              <w:rFonts w:ascii="宋体" w:hAnsi="宋体"/>
              <w:sz w:val="21"/>
            </w:rPr>
            <w:t>目录</w:t>
          </w:r>
        </w:p>
        <w:p w14:paraId="71CDEE9F" w14:textId="44A8B6B8" w:rsidR="007D31CC" w:rsidRDefault="007E2674">
          <w:pPr>
            <w:pStyle w:val="TOC1"/>
            <w:rPr>
              <w:rFonts w:eastAsiaTheme="minorEastAsia" w:cstheme="minorBidi" w:hint="eastAsia"/>
              <w:noProof/>
              <w:kern w:val="2"/>
              <w:sz w:val="21"/>
              <w:lang w:val="en-US" w:bidi="ar-SA"/>
            </w:rPr>
          </w:pPr>
          <w:r>
            <w:fldChar w:fldCharType="begin"/>
          </w:r>
          <w:r>
            <w:instrText xml:space="preserve">TOC \o "1-3" \h \u </w:instrText>
          </w:r>
          <w:r>
            <w:fldChar w:fldCharType="separate"/>
          </w:r>
          <w:hyperlink w:anchor="_Toc174539275" w:history="1">
            <w:r w:rsidR="007D31CC" w:rsidRPr="00E317DA">
              <w:rPr>
                <w:rStyle w:val="ad"/>
                <w:rFonts w:hint="eastAsia"/>
                <w:noProof/>
              </w:rPr>
              <w:t>第</w:t>
            </w:r>
            <w:r w:rsidR="007D31CC" w:rsidRPr="00E317DA">
              <w:rPr>
                <w:rStyle w:val="ad"/>
                <w:rFonts w:hint="eastAsia"/>
                <w:noProof/>
              </w:rPr>
              <w:t>1</w:t>
            </w:r>
            <w:r w:rsidR="007D31CC" w:rsidRPr="00E317DA">
              <w:rPr>
                <w:rStyle w:val="ad"/>
                <w:rFonts w:hint="eastAsia"/>
                <w:noProof/>
              </w:rPr>
              <w:t>章</w:t>
            </w:r>
            <w:r w:rsidR="007D31CC">
              <w:rPr>
                <w:rFonts w:eastAsiaTheme="minorEastAsia" w:cstheme="minorBidi" w:hint="eastAsia"/>
                <w:noProof/>
                <w:kern w:val="2"/>
                <w:sz w:val="21"/>
                <w:lang w:val="en-US" w:bidi="ar-SA"/>
              </w:rPr>
              <w:tab/>
            </w:r>
            <w:r w:rsidR="002D6B7E">
              <w:rPr>
                <w:rStyle w:val="ad"/>
                <w:rFonts w:hint="eastAsia"/>
                <w:noProof/>
              </w:rPr>
              <w:t>售后维护</w:t>
            </w:r>
            <w:r w:rsidR="007D31CC" w:rsidRPr="00E317DA">
              <w:rPr>
                <w:rStyle w:val="ad"/>
                <w:rFonts w:hint="eastAsia"/>
                <w:noProof/>
              </w:rPr>
              <w:t>项目概述</w:t>
            </w:r>
            <w:r w:rsidR="007D31CC">
              <w:rPr>
                <w:rFonts w:hint="eastAsia"/>
                <w:noProof/>
              </w:rPr>
              <w:tab/>
            </w:r>
            <w:r w:rsidR="007D31CC">
              <w:rPr>
                <w:rFonts w:hint="eastAsia"/>
                <w:noProof/>
              </w:rPr>
              <w:fldChar w:fldCharType="begin"/>
            </w:r>
            <w:r w:rsidR="007D31CC">
              <w:rPr>
                <w:rFonts w:hint="eastAsia"/>
                <w:noProof/>
              </w:rPr>
              <w:instrText xml:space="preserve"> </w:instrText>
            </w:r>
            <w:r w:rsidR="007D31CC">
              <w:rPr>
                <w:noProof/>
              </w:rPr>
              <w:instrText>PAGEREF _Toc174539275 \h</w:instrText>
            </w:r>
            <w:r w:rsidR="007D31CC">
              <w:rPr>
                <w:rFonts w:hint="eastAsia"/>
                <w:noProof/>
              </w:rPr>
              <w:instrText xml:space="preserve"> </w:instrText>
            </w:r>
            <w:r w:rsidR="007D31CC">
              <w:rPr>
                <w:rFonts w:hint="eastAsia"/>
                <w:noProof/>
              </w:rPr>
            </w:r>
            <w:r w:rsidR="007D31CC">
              <w:rPr>
                <w:rFonts w:hint="eastAsia"/>
                <w:noProof/>
              </w:rPr>
              <w:fldChar w:fldCharType="separate"/>
            </w:r>
            <w:r w:rsidR="003169A2">
              <w:rPr>
                <w:rFonts w:hint="eastAsia"/>
                <w:noProof/>
              </w:rPr>
              <w:t>3</w:t>
            </w:r>
            <w:r w:rsidR="007D31CC">
              <w:rPr>
                <w:rFonts w:hint="eastAsia"/>
                <w:noProof/>
              </w:rPr>
              <w:fldChar w:fldCharType="end"/>
            </w:r>
          </w:hyperlink>
        </w:p>
        <w:p w14:paraId="04482B19" w14:textId="0A5E693F" w:rsidR="007D31CC" w:rsidRDefault="007D31CC">
          <w:pPr>
            <w:pStyle w:val="TOC2"/>
            <w:rPr>
              <w:rFonts w:eastAsiaTheme="minorEastAsia" w:cstheme="minorBidi" w:hint="eastAsia"/>
              <w:noProof/>
              <w:kern w:val="2"/>
              <w:sz w:val="21"/>
              <w:lang w:val="en-US" w:bidi="ar-SA"/>
            </w:rPr>
          </w:pPr>
          <w:hyperlink w:anchor="_Toc174539276" w:history="1">
            <w:r w:rsidRPr="00E317DA">
              <w:rPr>
                <w:rStyle w:val="ad"/>
                <w:rFonts w:hint="eastAsia"/>
                <w:noProof/>
              </w:rPr>
              <w:t xml:space="preserve">1.1 </w:t>
            </w:r>
            <w:r w:rsidRPr="00E317DA">
              <w:rPr>
                <w:rStyle w:val="ad"/>
                <w:rFonts w:hint="eastAsia"/>
                <w:noProof/>
              </w:rPr>
              <w:t>项目名称</w:t>
            </w:r>
            <w:r>
              <w:rPr>
                <w:rFonts w:hint="eastAsia"/>
                <w:noProof/>
              </w:rPr>
              <w:tab/>
            </w:r>
            <w:r>
              <w:rPr>
                <w:rFonts w:hint="eastAsia"/>
                <w:noProof/>
              </w:rPr>
              <w:fldChar w:fldCharType="begin"/>
            </w:r>
            <w:r>
              <w:rPr>
                <w:rFonts w:hint="eastAsia"/>
                <w:noProof/>
              </w:rPr>
              <w:instrText xml:space="preserve"> </w:instrText>
            </w:r>
            <w:r>
              <w:rPr>
                <w:noProof/>
              </w:rPr>
              <w:instrText>PAGEREF _Toc174539276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3</w:t>
            </w:r>
            <w:r>
              <w:rPr>
                <w:rFonts w:hint="eastAsia"/>
                <w:noProof/>
              </w:rPr>
              <w:fldChar w:fldCharType="end"/>
            </w:r>
          </w:hyperlink>
        </w:p>
        <w:p w14:paraId="5FAA0FC2" w14:textId="69099321" w:rsidR="007D31CC" w:rsidRDefault="007D31CC">
          <w:pPr>
            <w:pStyle w:val="TOC2"/>
            <w:rPr>
              <w:rFonts w:eastAsiaTheme="minorEastAsia" w:cstheme="minorBidi" w:hint="eastAsia"/>
              <w:noProof/>
              <w:kern w:val="2"/>
              <w:sz w:val="21"/>
              <w:lang w:val="en-US" w:bidi="ar-SA"/>
            </w:rPr>
          </w:pPr>
          <w:hyperlink w:anchor="_Toc174539277" w:history="1">
            <w:r w:rsidRPr="00E317DA">
              <w:rPr>
                <w:rStyle w:val="ad"/>
                <w:rFonts w:hint="eastAsia"/>
                <w:noProof/>
              </w:rPr>
              <w:t xml:space="preserve">1.2 </w:t>
            </w:r>
            <w:r w:rsidRPr="00E317DA">
              <w:rPr>
                <w:rStyle w:val="ad"/>
                <w:rFonts w:hint="eastAsia"/>
                <w:noProof/>
              </w:rPr>
              <w:t>项目简述</w:t>
            </w:r>
            <w:r>
              <w:rPr>
                <w:rFonts w:hint="eastAsia"/>
                <w:noProof/>
              </w:rPr>
              <w:tab/>
            </w:r>
            <w:r>
              <w:rPr>
                <w:rFonts w:hint="eastAsia"/>
                <w:noProof/>
              </w:rPr>
              <w:fldChar w:fldCharType="begin"/>
            </w:r>
            <w:r>
              <w:rPr>
                <w:rFonts w:hint="eastAsia"/>
                <w:noProof/>
              </w:rPr>
              <w:instrText xml:space="preserve"> </w:instrText>
            </w:r>
            <w:r>
              <w:rPr>
                <w:noProof/>
              </w:rPr>
              <w:instrText>PAGEREF _Toc174539277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3</w:t>
            </w:r>
            <w:r>
              <w:rPr>
                <w:rFonts w:hint="eastAsia"/>
                <w:noProof/>
              </w:rPr>
              <w:fldChar w:fldCharType="end"/>
            </w:r>
          </w:hyperlink>
        </w:p>
        <w:p w14:paraId="1A2B6FBA" w14:textId="3837BE51" w:rsidR="007D31CC" w:rsidRDefault="007D31CC">
          <w:pPr>
            <w:pStyle w:val="TOC1"/>
            <w:rPr>
              <w:rFonts w:eastAsiaTheme="minorEastAsia" w:cstheme="minorBidi" w:hint="eastAsia"/>
              <w:noProof/>
              <w:kern w:val="2"/>
              <w:sz w:val="21"/>
              <w:lang w:val="en-US" w:bidi="ar-SA"/>
            </w:rPr>
          </w:pPr>
          <w:hyperlink w:anchor="_Toc174539278" w:history="1">
            <w:r w:rsidRPr="00E317DA">
              <w:rPr>
                <w:rStyle w:val="ad"/>
                <w:rFonts w:hint="eastAsia"/>
                <w:noProof/>
              </w:rPr>
              <w:t>第</w:t>
            </w:r>
            <w:r w:rsidRPr="00E317DA">
              <w:rPr>
                <w:rStyle w:val="ad"/>
                <w:rFonts w:hint="eastAsia"/>
                <w:noProof/>
              </w:rPr>
              <w:t>2</w:t>
            </w:r>
            <w:r w:rsidRPr="00E317DA">
              <w:rPr>
                <w:rStyle w:val="ad"/>
                <w:rFonts w:hint="eastAsia"/>
                <w:noProof/>
              </w:rPr>
              <w:t>章</w:t>
            </w:r>
            <w:r>
              <w:rPr>
                <w:rFonts w:eastAsiaTheme="minorEastAsia" w:cstheme="minorBidi" w:hint="eastAsia"/>
                <w:noProof/>
                <w:kern w:val="2"/>
                <w:sz w:val="21"/>
                <w:lang w:val="en-US" w:bidi="ar-SA"/>
              </w:rPr>
              <w:tab/>
            </w:r>
            <w:r w:rsidRPr="00E317DA">
              <w:rPr>
                <w:rStyle w:val="ad"/>
                <w:rFonts w:hint="eastAsia"/>
                <w:noProof/>
              </w:rPr>
              <w:t>信息系统</w:t>
            </w:r>
            <w:r w:rsidR="002D6B7E">
              <w:rPr>
                <w:rStyle w:val="ad"/>
                <w:rFonts w:hint="eastAsia"/>
                <w:noProof/>
              </w:rPr>
              <w:t>售后维护</w:t>
            </w:r>
            <w:r w:rsidRPr="00E317DA">
              <w:rPr>
                <w:rStyle w:val="ad"/>
                <w:rFonts w:hint="eastAsia"/>
                <w:noProof/>
              </w:rPr>
              <w:t>服务实施</w:t>
            </w:r>
            <w:r>
              <w:rPr>
                <w:rFonts w:hint="eastAsia"/>
                <w:noProof/>
              </w:rPr>
              <w:tab/>
            </w:r>
            <w:r>
              <w:rPr>
                <w:rFonts w:hint="eastAsia"/>
                <w:noProof/>
              </w:rPr>
              <w:fldChar w:fldCharType="begin"/>
            </w:r>
            <w:r>
              <w:rPr>
                <w:rFonts w:hint="eastAsia"/>
                <w:noProof/>
              </w:rPr>
              <w:instrText xml:space="preserve"> </w:instrText>
            </w:r>
            <w:r>
              <w:rPr>
                <w:noProof/>
              </w:rPr>
              <w:instrText>PAGEREF _Toc174539278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3</w:t>
            </w:r>
            <w:r>
              <w:rPr>
                <w:rFonts w:hint="eastAsia"/>
                <w:noProof/>
              </w:rPr>
              <w:fldChar w:fldCharType="end"/>
            </w:r>
          </w:hyperlink>
        </w:p>
        <w:p w14:paraId="0F69FBC7" w14:textId="36BA4E41" w:rsidR="007D31CC" w:rsidRDefault="007D31CC">
          <w:pPr>
            <w:pStyle w:val="TOC2"/>
            <w:rPr>
              <w:rFonts w:eastAsiaTheme="minorEastAsia" w:cstheme="minorBidi" w:hint="eastAsia"/>
              <w:noProof/>
              <w:kern w:val="2"/>
              <w:sz w:val="21"/>
              <w:lang w:val="en-US" w:bidi="ar-SA"/>
            </w:rPr>
          </w:pPr>
          <w:hyperlink w:anchor="_Toc174539279" w:history="1">
            <w:r w:rsidRPr="00E317DA">
              <w:rPr>
                <w:rStyle w:val="ad"/>
                <w:rFonts w:hint="eastAsia"/>
                <w:noProof/>
              </w:rPr>
              <w:t xml:space="preserve">2.1 </w:t>
            </w:r>
            <w:r w:rsidR="002D6B7E">
              <w:rPr>
                <w:rStyle w:val="ad"/>
                <w:rFonts w:hint="eastAsia"/>
                <w:noProof/>
              </w:rPr>
              <w:t>售后维护</w:t>
            </w:r>
            <w:r w:rsidRPr="00E317DA">
              <w:rPr>
                <w:rStyle w:val="ad"/>
                <w:rFonts w:hint="eastAsia"/>
                <w:noProof/>
              </w:rPr>
              <w:t>服务实施内容</w:t>
            </w:r>
            <w:r>
              <w:rPr>
                <w:rFonts w:hint="eastAsia"/>
                <w:noProof/>
              </w:rPr>
              <w:tab/>
            </w:r>
            <w:r>
              <w:rPr>
                <w:rFonts w:hint="eastAsia"/>
                <w:noProof/>
              </w:rPr>
              <w:fldChar w:fldCharType="begin"/>
            </w:r>
            <w:r>
              <w:rPr>
                <w:rFonts w:hint="eastAsia"/>
                <w:noProof/>
              </w:rPr>
              <w:instrText xml:space="preserve"> </w:instrText>
            </w:r>
            <w:r>
              <w:rPr>
                <w:noProof/>
              </w:rPr>
              <w:instrText>PAGEREF _Toc174539279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3</w:t>
            </w:r>
            <w:r>
              <w:rPr>
                <w:rFonts w:hint="eastAsia"/>
                <w:noProof/>
              </w:rPr>
              <w:fldChar w:fldCharType="end"/>
            </w:r>
          </w:hyperlink>
        </w:p>
        <w:p w14:paraId="6FECC686" w14:textId="012A5D5F" w:rsidR="007D31CC" w:rsidRDefault="007D31CC">
          <w:pPr>
            <w:pStyle w:val="TOC3"/>
            <w:tabs>
              <w:tab w:val="left" w:pos="2015"/>
              <w:tab w:val="right" w:leader="dot" w:pos="8296"/>
            </w:tabs>
            <w:spacing w:before="163"/>
            <w:ind w:left="960" w:firstLine="480"/>
            <w:rPr>
              <w:rFonts w:eastAsiaTheme="minorEastAsia" w:cstheme="minorBidi" w:hint="eastAsia"/>
              <w:noProof/>
              <w:kern w:val="2"/>
              <w:sz w:val="21"/>
              <w:lang w:val="en-US" w:bidi="ar-SA"/>
            </w:rPr>
          </w:pPr>
          <w:hyperlink w:anchor="_Toc174539280" w:history="1">
            <w:r w:rsidRPr="00E317DA">
              <w:rPr>
                <w:rStyle w:val="ad"/>
                <w:rFonts w:hint="eastAsia"/>
                <w:noProof/>
              </w:rPr>
              <w:t>2.1.1</w:t>
            </w:r>
            <w:r>
              <w:rPr>
                <w:rFonts w:eastAsiaTheme="minorEastAsia" w:cstheme="minorBidi" w:hint="eastAsia"/>
                <w:noProof/>
                <w:kern w:val="2"/>
                <w:sz w:val="21"/>
                <w:lang w:val="en-US" w:bidi="ar-SA"/>
              </w:rPr>
              <w:tab/>
            </w:r>
            <w:r w:rsidRPr="00E317DA">
              <w:rPr>
                <w:rStyle w:val="ad"/>
                <w:rFonts w:hint="eastAsia"/>
                <w:noProof/>
              </w:rPr>
              <w:t>信息系统</w:t>
            </w:r>
            <w:r w:rsidR="002D6B7E">
              <w:rPr>
                <w:rStyle w:val="ad"/>
                <w:rFonts w:hint="eastAsia"/>
                <w:noProof/>
              </w:rPr>
              <w:t>售后维护</w:t>
            </w:r>
            <w:r w:rsidRPr="00E317DA">
              <w:rPr>
                <w:rStyle w:val="ad"/>
                <w:rFonts w:hint="eastAsia"/>
                <w:noProof/>
              </w:rPr>
              <w:t>范围</w:t>
            </w:r>
            <w:r>
              <w:rPr>
                <w:rFonts w:hint="eastAsia"/>
                <w:noProof/>
              </w:rPr>
              <w:tab/>
            </w:r>
            <w:r>
              <w:rPr>
                <w:rFonts w:hint="eastAsia"/>
                <w:noProof/>
              </w:rPr>
              <w:fldChar w:fldCharType="begin"/>
            </w:r>
            <w:r>
              <w:rPr>
                <w:rFonts w:hint="eastAsia"/>
                <w:noProof/>
              </w:rPr>
              <w:instrText xml:space="preserve"> </w:instrText>
            </w:r>
            <w:r>
              <w:rPr>
                <w:noProof/>
              </w:rPr>
              <w:instrText>PAGEREF _Toc174539280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3</w:t>
            </w:r>
            <w:r>
              <w:rPr>
                <w:rFonts w:hint="eastAsia"/>
                <w:noProof/>
              </w:rPr>
              <w:fldChar w:fldCharType="end"/>
            </w:r>
          </w:hyperlink>
        </w:p>
        <w:p w14:paraId="6988FC96" w14:textId="14841893" w:rsidR="007D31CC" w:rsidRDefault="007D31CC">
          <w:pPr>
            <w:pStyle w:val="TOC3"/>
            <w:tabs>
              <w:tab w:val="left" w:pos="2015"/>
              <w:tab w:val="right" w:leader="dot" w:pos="8296"/>
            </w:tabs>
            <w:spacing w:before="163"/>
            <w:ind w:left="960" w:firstLine="480"/>
            <w:rPr>
              <w:rFonts w:eastAsiaTheme="minorEastAsia" w:cstheme="minorBidi" w:hint="eastAsia"/>
              <w:noProof/>
              <w:kern w:val="2"/>
              <w:sz w:val="21"/>
              <w:lang w:val="en-US" w:bidi="ar-SA"/>
            </w:rPr>
          </w:pPr>
          <w:hyperlink w:anchor="_Toc174539281" w:history="1">
            <w:r w:rsidRPr="00E317DA">
              <w:rPr>
                <w:rStyle w:val="ad"/>
                <w:rFonts w:hint="eastAsia"/>
                <w:noProof/>
              </w:rPr>
              <w:t>2.1.2</w:t>
            </w:r>
            <w:r>
              <w:rPr>
                <w:rFonts w:eastAsiaTheme="minorEastAsia" w:cstheme="minorBidi" w:hint="eastAsia"/>
                <w:noProof/>
                <w:kern w:val="2"/>
                <w:sz w:val="21"/>
                <w:lang w:val="en-US" w:bidi="ar-SA"/>
              </w:rPr>
              <w:tab/>
            </w:r>
            <w:r w:rsidRPr="00E317DA">
              <w:rPr>
                <w:rStyle w:val="ad"/>
                <w:rFonts w:hint="eastAsia"/>
                <w:noProof/>
              </w:rPr>
              <w:t>维护相关定义</w:t>
            </w:r>
            <w:r>
              <w:rPr>
                <w:rFonts w:hint="eastAsia"/>
                <w:noProof/>
              </w:rPr>
              <w:tab/>
            </w:r>
            <w:r>
              <w:rPr>
                <w:rFonts w:hint="eastAsia"/>
                <w:noProof/>
              </w:rPr>
              <w:fldChar w:fldCharType="begin"/>
            </w:r>
            <w:r>
              <w:rPr>
                <w:rFonts w:hint="eastAsia"/>
                <w:noProof/>
              </w:rPr>
              <w:instrText xml:space="preserve"> </w:instrText>
            </w:r>
            <w:r>
              <w:rPr>
                <w:noProof/>
              </w:rPr>
              <w:instrText>PAGEREF _Toc174539281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4</w:t>
            </w:r>
            <w:r>
              <w:rPr>
                <w:rFonts w:hint="eastAsia"/>
                <w:noProof/>
              </w:rPr>
              <w:fldChar w:fldCharType="end"/>
            </w:r>
          </w:hyperlink>
        </w:p>
        <w:p w14:paraId="474EF4B6" w14:textId="28584D98" w:rsidR="007D31CC" w:rsidRDefault="007D31CC">
          <w:pPr>
            <w:pStyle w:val="TOC3"/>
            <w:tabs>
              <w:tab w:val="left" w:pos="2015"/>
              <w:tab w:val="right" w:leader="dot" w:pos="8296"/>
            </w:tabs>
            <w:spacing w:before="163"/>
            <w:ind w:left="960" w:firstLine="480"/>
            <w:rPr>
              <w:rFonts w:eastAsiaTheme="minorEastAsia" w:cstheme="minorBidi" w:hint="eastAsia"/>
              <w:noProof/>
              <w:kern w:val="2"/>
              <w:sz w:val="21"/>
              <w:lang w:val="en-US" w:bidi="ar-SA"/>
            </w:rPr>
          </w:pPr>
          <w:hyperlink w:anchor="_Toc174539282" w:history="1">
            <w:r w:rsidRPr="00E317DA">
              <w:rPr>
                <w:rStyle w:val="ad"/>
                <w:rFonts w:hint="eastAsia"/>
                <w:noProof/>
              </w:rPr>
              <w:t>2.1.3</w:t>
            </w:r>
            <w:r>
              <w:rPr>
                <w:rFonts w:eastAsiaTheme="minorEastAsia" w:cstheme="minorBidi" w:hint="eastAsia"/>
                <w:noProof/>
                <w:kern w:val="2"/>
                <w:sz w:val="21"/>
                <w:lang w:val="en-US" w:bidi="ar-SA"/>
              </w:rPr>
              <w:tab/>
            </w:r>
            <w:r w:rsidRPr="00E317DA">
              <w:rPr>
                <w:rStyle w:val="ad"/>
                <w:rFonts w:hint="eastAsia"/>
                <w:noProof/>
              </w:rPr>
              <w:t>软件系统维护服务</w:t>
            </w:r>
            <w:r>
              <w:rPr>
                <w:rFonts w:hint="eastAsia"/>
                <w:noProof/>
              </w:rPr>
              <w:tab/>
            </w:r>
            <w:r>
              <w:rPr>
                <w:rFonts w:hint="eastAsia"/>
                <w:noProof/>
              </w:rPr>
              <w:fldChar w:fldCharType="begin"/>
            </w:r>
            <w:r>
              <w:rPr>
                <w:rFonts w:hint="eastAsia"/>
                <w:noProof/>
              </w:rPr>
              <w:instrText xml:space="preserve"> </w:instrText>
            </w:r>
            <w:r>
              <w:rPr>
                <w:noProof/>
              </w:rPr>
              <w:instrText>PAGEREF _Toc174539282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5</w:t>
            </w:r>
            <w:r>
              <w:rPr>
                <w:rFonts w:hint="eastAsia"/>
                <w:noProof/>
              </w:rPr>
              <w:fldChar w:fldCharType="end"/>
            </w:r>
          </w:hyperlink>
        </w:p>
        <w:p w14:paraId="3B0ECB60" w14:textId="0D375B1F" w:rsidR="007D31CC" w:rsidRDefault="007D31CC">
          <w:pPr>
            <w:pStyle w:val="TOC2"/>
            <w:rPr>
              <w:rFonts w:eastAsiaTheme="minorEastAsia" w:cstheme="minorBidi" w:hint="eastAsia"/>
              <w:noProof/>
              <w:kern w:val="2"/>
              <w:sz w:val="21"/>
              <w:lang w:val="en-US" w:bidi="ar-SA"/>
            </w:rPr>
          </w:pPr>
          <w:hyperlink w:anchor="_Toc174539283" w:history="1">
            <w:r w:rsidRPr="00E317DA">
              <w:rPr>
                <w:rStyle w:val="ad"/>
                <w:rFonts w:hint="eastAsia"/>
                <w:noProof/>
              </w:rPr>
              <w:t xml:space="preserve">2.2 </w:t>
            </w:r>
            <w:r w:rsidRPr="00E317DA">
              <w:rPr>
                <w:rStyle w:val="ad"/>
                <w:rFonts w:hint="eastAsia"/>
                <w:noProof/>
              </w:rPr>
              <w:t>服务响应时间</w:t>
            </w:r>
            <w:r>
              <w:rPr>
                <w:rFonts w:hint="eastAsia"/>
                <w:noProof/>
              </w:rPr>
              <w:tab/>
            </w:r>
            <w:r>
              <w:rPr>
                <w:rFonts w:hint="eastAsia"/>
                <w:noProof/>
              </w:rPr>
              <w:fldChar w:fldCharType="begin"/>
            </w:r>
            <w:r>
              <w:rPr>
                <w:rFonts w:hint="eastAsia"/>
                <w:noProof/>
              </w:rPr>
              <w:instrText xml:space="preserve"> </w:instrText>
            </w:r>
            <w:r>
              <w:rPr>
                <w:noProof/>
              </w:rPr>
              <w:instrText>PAGEREF _Toc174539283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6</w:t>
            </w:r>
            <w:r>
              <w:rPr>
                <w:rFonts w:hint="eastAsia"/>
                <w:noProof/>
              </w:rPr>
              <w:fldChar w:fldCharType="end"/>
            </w:r>
          </w:hyperlink>
        </w:p>
        <w:p w14:paraId="419CF2DF" w14:textId="05E064EB" w:rsidR="007D31CC" w:rsidRDefault="007D31CC">
          <w:pPr>
            <w:pStyle w:val="TOC2"/>
            <w:rPr>
              <w:rFonts w:eastAsiaTheme="minorEastAsia" w:cstheme="minorBidi" w:hint="eastAsia"/>
              <w:noProof/>
              <w:kern w:val="2"/>
              <w:sz w:val="21"/>
              <w:lang w:val="en-US" w:bidi="ar-SA"/>
            </w:rPr>
          </w:pPr>
          <w:hyperlink w:anchor="_Toc174539284" w:history="1">
            <w:r w:rsidRPr="00E317DA">
              <w:rPr>
                <w:rStyle w:val="ad"/>
                <w:rFonts w:hint="eastAsia"/>
                <w:noProof/>
              </w:rPr>
              <w:t xml:space="preserve">2.3 </w:t>
            </w:r>
            <w:r w:rsidR="002D6B7E">
              <w:rPr>
                <w:rStyle w:val="ad"/>
                <w:rFonts w:hint="eastAsia"/>
                <w:noProof/>
              </w:rPr>
              <w:t>售后维护</w:t>
            </w:r>
            <w:r w:rsidRPr="00E317DA">
              <w:rPr>
                <w:rStyle w:val="ad"/>
                <w:rFonts w:hint="eastAsia"/>
                <w:noProof/>
              </w:rPr>
              <w:t>其他事项</w:t>
            </w:r>
            <w:r>
              <w:rPr>
                <w:rFonts w:hint="eastAsia"/>
                <w:noProof/>
              </w:rPr>
              <w:tab/>
            </w:r>
            <w:r>
              <w:rPr>
                <w:rFonts w:hint="eastAsia"/>
                <w:noProof/>
              </w:rPr>
              <w:fldChar w:fldCharType="begin"/>
            </w:r>
            <w:r>
              <w:rPr>
                <w:rFonts w:hint="eastAsia"/>
                <w:noProof/>
              </w:rPr>
              <w:instrText xml:space="preserve"> </w:instrText>
            </w:r>
            <w:r>
              <w:rPr>
                <w:noProof/>
              </w:rPr>
              <w:instrText>PAGEREF _Toc174539284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7</w:t>
            </w:r>
            <w:r>
              <w:rPr>
                <w:rFonts w:hint="eastAsia"/>
                <w:noProof/>
              </w:rPr>
              <w:fldChar w:fldCharType="end"/>
            </w:r>
          </w:hyperlink>
        </w:p>
        <w:p w14:paraId="3D1E3C6A" w14:textId="797F5195" w:rsidR="007D31CC" w:rsidRDefault="007D31CC">
          <w:pPr>
            <w:pStyle w:val="TOC2"/>
            <w:rPr>
              <w:rFonts w:eastAsiaTheme="minorEastAsia" w:cstheme="minorBidi" w:hint="eastAsia"/>
              <w:noProof/>
              <w:kern w:val="2"/>
              <w:sz w:val="21"/>
              <w:lang w:val="en-US" w:bidi="ar-SA"/>
            </w:rPr>
          </w:pPr>
          <w:hyperlink w:anchor="_Toc174539285" w:history="1">
            <w:r w:rsidRPr="00E317DA">
              <w:rPr>
                <w:rStyle w:val="ad"/>
                <w:rFonts w:hint="eastAsia"/>
                <w:noProof/>
              </w:rPr>
              <w:t xml:space="preserve">2.4 </w:t>
            </w:r>
            <w:r w:rsidR="002D6B7E">
              <w:rPr>
                <w:rStyle w:val="ad"/>
                <w:rFonts w:hint="eastAsia"/>
                <w:noProof/>
              </w:rPr>
              <w:t>售后维护</w:t>
            </w:r>
            <w:r w:rsidRPr="00E317DA">
              <w:rPr>
                <w:rStyle w:val="ad"/>
                <w:rFonts w:hint="eastAsia"/>
                <w:noProof/>
              </w:rPr>
              <w:t>内容清单</w:t>
            </w:r>
            <w:r>
              <w:rPr>
                <w:rFonts w:hint="eastAsia"/>
                <w:noProof/>
              </w:rPr>
              <w:tab/>
            </w:r>
            <w:r>
              <w:rPr>
                <w:rFonts w:hint="eastAsia"/>
                <w:noProof/>
              </w:rPr>
              <w:fldChar w:fldCharType="begin"/>
            </w:r>
            <w:r>
              <w:rPr>
                <w:rFonts w:hint="eastAsia"/>
                <w:noProof/>
              </w:rPr>
              <w:instrText xml:space="preserve"> </w:instrText>
            </w:r>
            <w:r>
              <w:rPr>
                <w:noProof/>
              </w:rPr>
              <w:instrText>PAGEREF _Toc174539285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9</w:t>
            </w:r>
            <w:r>
              <w:rPr>
                <w:rFonts w:hint="eastAsia"/>
                <w:noProof/>
              </w:rPr>
              <w:fldChar w:fldCharType="end"/>
            </w:r>
          </w:hyperlink>
        </w:p>
        <w:p w14:paraId="4C007B75" w14:textId="310D0CF0" w:rsidR="007D31CC" w:rsidRDefault="007D31CC">
          <w:pPr>
            <w:pStyle w:val="TOC1"/>
            <w:rPr>
              <w:rFonts w:eastAsiaTheme="minorEastAsia" w:cstheme="minorBidi" w:hint="eastAsia"/>
              <w:noProof/>
              <w:kern w:val="2"/>
              <w:sz w:val="21"/>
              <w:lang w:val="en-US" w:bidi="ar-SA"/>
            </w:rPr>
          </w:pPr>
          <w:hyperlink w:anchor="_Toc174539286" w:history="1">
            <w:r w:rsidRPr="00E317DA">
              <w:rPr>
                <w:rStyle w:val="ad"/>
                <w:rFonts w:hint="eastAsia"/>
                <w:noProof/>
              </w:rPr>
              <w:t>第</w:t>
            </w:r>
            <w:r w:rsidRPr="00E317DA">
              <w:rPr>
                <w:rStyle w:val="ad"/>
                <w:rFonts w:hint="eastAsia"/>
                <w:noProof/>
              </w:rPr>
              <w:t>3</w:t>
            </w:r>
            <w:r w:rsidRPr="00E317DA">
              <w:rPr>
                <w:rStyle w:val="ad"/>
                <w:rFonts w:hint="eastAsia"/>
                <w:noProof/>
              </w:rPr>
              <w:t>章</w:t>
            </w:r>
            <w:r>
              <w:rPr>
                <w:rFonts w:eastAsiaTheme="minorEastAsia" w:cstheme="minorBidi" w:hint="eastAsia"/>
                <w:noProof/>
                <w:kern w:val="2"/>
                <w:sz w:val="21"/>
                <w:lang w:val="en-US" w:bidi="ar-SA"/>
              </w:rPr>
              <w:tab/>
            </w:r>
            <w:r w:rsidRPr="00E317DA">
              <w:rPr>
                <w:rStyle w:val="ad"/>
                <w:rFonts w:hint="eastAsia"/>
                <w:noProof/>
              </w:rPr>
              <w:t>报价单</w:t>
            </w:r>
            <w:r>
              <w:rPr>
                <w:rFonts w:hint="eastAsia"/>
                <w:noProof/>
              </w:rPr>
              <w:tab/>
            </w:r>
            <w:r>
              <w:rPr>
                <w:rFonts w:hint="eastAsia"/>
                <w:noProof/>
              </w:rPr>
              <w:fldChar w:fldCharType="begin"/>
            </w:r>
            <w:r>
              <w:rPr>
                <w:rFonts w:hint="eastAsia"/>
                <w:noProof/>
              </w:rPr>
              <w:instrText xml:space="preserve"> </w:instrText>
            </w:r>
            <w:r>
              <w:rPr>
                <w:noProof/>
              </w:rPr>
              <w:instrText>PAGEREF _Toc174539286 \h</w:instrText>
            </w:r>
            <w:r>
              <w:rPr>
                <w:rFonts w:hint="eastAsia"/>
                <w:noProof/>
              </w:rPr>
              <w:instrText xml:space="preserve"> </w:instrText>
            </w:r>
            <w:r>
              <w:rPr>
                <w:rFonts w:hint="eastAsia"/>
                <w:noProof/>
              </w:rPr>
            </w:r>
            <w:r>
              <w:rPr>
                <w:rFonts w:hint="eastAsia"/>
                <w:noProof/>
              </w:rPr>
              <w:fldChar w:fldCharType="separate"/>
            </w:r>
            <w:r w:rsidR="003169A2">
              <w:rPr>
                <w:rFonts w:hint="eastAsia"/>
                <w:noProof/>
              </w:rPr>
              <w:t>10</w:t>
            </w:r>
            <w:r>
              <w:rPr>
                <w:rFonts w:hint="eastAsia"/>
                <w:noProof/>
              </w:rPr>
              <w:fldChar w:fldCharType="end"/>
            </w:r>
          </w:hyperlink>
        </w:p>
        <w:p w14:paraId="73D271F8" w14:textId="498D263F" w:rsidR="007E2674" w:rsidRDefault="007E2674" w:rsidP="007E2674">
          <w:pPr>
            <w:spacing w:before="163"/>
            <w:ind w:firstLine="480"/>
            <w:rPr>
              <w:rFonts w:hint="eastAsia"/>
            </w:rPr>
          </w:pPr>
          <w:r>
            <w:fldChar w:fldCharType="end"/>
          </w:r>
        </w:p>
      </w:sdtContent>
    </w:sdt>
    <w:p w14:paraId="6B6B1F04" w14:textId="77777777" w:rsidR="007E2674" w:rsidRDefault="007E2674" w:rsidP="007E2674">
      <w:pPr>
        <w:pStyle w:val="1"/>
        <w:numPr>
          <w:ilvl w:val="0"/>
          <w:numId w:val="0"/>
        </w:numPr>
        <w:spacing w:before="326" w:after="326"/>
        <w:jc w:val="both"/>
        <w:rPr>
          <w:rFonts w:hint="eastAsia"/>
        </w:rPr>
      </w:pPr>
    </w:p>
    <w:p w14:paraId="0791DA43" w14:textId="77777777" w:rsidR="007E2674" w:rsidRDefault="007E2674" w:rsidP="007E2674">
      <w:pPr>
        <w:spacing w:before="163"/>
        <w:ind w:firstLine="480"/>
        <w:rPr>
          <w:rFonts w:hint="eastAsia"/>
        </w:rPr>
      </w:pPr>
    </w:p>
    <w:p w14:paraId="016EEEEC" w14:textId="2215D4A3" w:rsidR="007E2674" w:rsidRDefault="007D31CC" w:rsidP="007D31CC">
      <w:pPr>
        <w:pStyle w:val="21"/>
        <w:tabs>
          <w:tab w:val="left" w:pos="1090"/>
        </w:tabs>
        <w:spacing w:before="163"/>
        <w:ind w:firstLineChars="0" w:firstLine="0"/>
        <w:rPr>
          <w:rFonts w:hint="eastAsia"/>
        </w:rPr>
      </w:pPr>
      <w:r>
        <w:rPr>
          <w:rFonts w:hint="eastAsia"/>
        </w:rPr>
        <w:tab/>
      </w:r>
    </w:p>
    <w:p w14:paraId="17D07827" w14:textId="60421B5A" w:rsidR="007E2674" w:rsidRDefault="002D6B7E" w:rsidP="007E2674">
      <w:pPr>
        <w:pStyle w:val="1"/>
        <w:spacing w:before="326" w:after="326"/>
        <w:rPr>
          <w:rFonts w:hint="eastAsia"/>
        </w:rPr>
      </w:pPr>
      <w:bookmarkStart w:id="0" w:name="_Toc174539275"/>
      <w:bookmarkStart w:id="1" w:name="_Hlk190872045"/>
      <w:r>
        <w:rPr>
          <w:rFonts w:ascii="仿宋_GB2312" w:eastAsia="仿宋_GB2312" w:hAnsi="仿宋_GB2312" w:cs="仿宋_GB2312" w:hint="eastAsia"/>
          <w:szCs w:val="32"/>
        </w:rPr>
        <w:lastRenderedPageBreak/>
        <w:t>售后维</w:t>
      </w:r>
      <w:r>
        <w:rPr>
          <w:rFonts w:ascii="仿宋_GB2312" w:eastAsia="仿宋_GB2312" w:hAnsi="仿宋_GB2312" w:cs="仿宋_GB2312" w:hint="eastAsia"/>
          <w:szCs w:val="32"/>
          <w:shd w:val="clear" w:color="auto" w:fill="FFFFFF"/>
        </w:rPr>
        <w:t>护服务</w:t>
      </w:r>
      <w:bookmarkEnd w:id="1"/>
      <w:r w:rsidR="007E2674">
        <w:rPr>
          <w:rFonts w:hint="eastAsia"/>
        </w:rPr>
        <w:t>概述</w:t>
      </w:r>
      <w:bookmarkEnd w:id="0"/>
    </w:p>
    <w:p w14:paraId="339E2E49" w14:textId="77777777" w:rsidR="007E2674" w:rsidRDefault="007E2674" w:rsidP="007E2674">
      <w:pPr>
        <w:pStyle w:val="2"/>
        <w:spacing w:before="163" w:after="163"/>
        <w:rPr>
          <w:rFonts w:hint="eastAsia"/>
        </w:rPr>
      </w:pPr>
      <w:bookmarkStart w:id="2" w:name="_Toc174539276"/>
      <w:r>
        <w:rPr>
          <w:rFonts w:hint="eastAsia"/>
        </w:rPr>
        <w:t>项目名称</w:t>
      </w:r>
      <w:bookmarkEnd w:id="2"/>
    </w:p>
    <w:p w14:paraId="56627BC0" w14:textId="450AE6E8" w:rsidR="007E2674" w:rsidRDefault="007E2674" w:rsidP="007E2674">
      <w:pPr>
        <w:pStyle w:val="21"/>
        <w:spacing w:before="163"/>
        <w:ind w:firstLine="480"/>
        <w:jc w:val="both"/>
        <w:rPr>
          <w:rFonts w:hint="eastAsia"/>
          <w:lang w:val="en-US" w:bidi="ar-SA"/>
        </w:rPr>
      </w:pPr>
      <w:r>
        <w:rPr>
          <w:rFonts w:hint="eastAsia"/>
          <w:lang w:val="en-US"/>
        </w:rPr>
        <w:t>郁南县人民医院信息化系统</w:t>
      </w:r>
      <w:r w:rsidR="002D6B7E" w:rsidRPr="002D6B7E">
        <w:rPr>
          <w:rFonts w:hint="eastAsia"/>
          <w:lang w:val="en-US"/>
        </w:rPr>
        <w:t>售后维护服务</w:t>
      </w:r>
      <w:r>
        <w:rPr>
          <w:rFonts w:hint="eastAsia"/>
          <w:lang w:val="en-US"/>
        </w:rPr>
        <w:t>项目</w:t>
      </w:r>
    </w:p>
    <w:p w14:paraId="24704F68" w14:textId="77777777" w:rsidR="007E2674" w:rsidRDefault="007E2674" w:rsidP="007E2674">
      <w:pPr>
        <w:pStyle w:val="2"/>
        <w:spacing w:before="163" w:after="163"/>
        <w:rPr>
          <w:rFonts w:hint="eastAsia"/>
        </w:rPr>
      </w:pPr>
      <w:bookmarkStart w:id="3" w:name="_Toc174539277"/>
      <w:r>
        <w:rPr>
          <w:rFonts w:hint="eastAsia"/>
        </w:rPr>
        <w:t>项目简述</w:t>
      </w:r>
      <w:bookmarkEnd w:id="3"/>
    </w:p>
    <w:p w14:paraId="03A2FD4F" w14:textId="461D47D5" w:rsidR="007E2674" w:rsidRDefault="007E2674" w:rsidP="007E2674">
      <w:pPr>
        <w:spacing w:before="163"/>
        <w:ind w:firstLine="480"/>
        <w:rPr>
          <w:rFonts w:hint="eastAsia"/>
          <w:lang w:val="en-US" w:bidi="ar-SA"/>
        </w:rPr>
      </w:pPr>
      <w:r>
        <w:rPr>
          <w:rFonts w:hint="eastAsia"/>
          <w:lang w:val="en-US" w:bidi="ar-SA"/>
        </w:rPr>
        <w:t>郁南县人民医院</w:t>
      </w:r>
      <w:r>
        <w:rPr>
          <w:lang w:val="en-US" w:bidi="ar-SA"/>
        </w:rPr>
        <w:t>应用</w:t>
      </w:r>
      <w:r>
        <w:rPr>
          <w:rFonts w:hint="eastAsia"/>
          <w:lang w:val="en-US" w:bidi="ar-SA"/>
        </w:rPr>
        <w:t>了电子病历质控系统；阳光用药系统；医院防统方系统；医院信息系统（</w:t>
      </w:r>
      <w:r>
        <w:rPr>
          <w:rFonts w:hint="eastAsia"/>
          <w:lang w:val="en-US" w:bidi="ar-SA"/>
        </w:rPr>
        <w:t>HIS</w:t>
      </w:r>
      <w:r>
        <w:rPr>
          <w:rFonts w:hint="eastAsia"/>
          <w:lang w:val="en-US" w:bidi="ar-SA"/>
        </w:rPr>
        <w:t>）；</w:t>
      </w:r>
      <w:r>
        <w:rPr>
          <w:rFonts w:hint="eastAsia"/>
          <w:lang w:val="en-US" w:bidi="ar-SA"/>
        </w:rPr>
        <w:t>PACS</w:t>
      </w:r>
      <w:r>
        <w:rPr>
          <w:rFonts w:hint="eastAsia"/>
          <w:lang w:val="en-US" w:bidi="ar-SA"/>
        </w:rPr>
        <w:t>系统；</w:t>
      </w:r>
      <w:r>
        <w:rPr>
          <w:rFonts w:hint="eastAsia"/>
          <w:lang w:val="en-US" w:bidi="ar-SA"/>
        </w:rPr>
        <w:t>LIS</w:t>
      </w:r>
      <w:r>
        <w:rPr>
          <w:rFonts w:hint="eastAsia"/>
          <w:lang w:val="en-US" w:bidi="ar-SA"/>
        </w:rPr>
        <w:t>系统；数据交换与共享平台；输液室管理系统</w:t>
      </w:r>
      <w:r w:rsidR="009F2C04">
        <w:rPr>
          <w:rFonts w:hint="eastAsia"/>
          <w:lang w:val="en-US" w:bidi="ar-SA"/>
        </w:rPr>
        <w:t>；</w:t>
      </w:r>
      <w:r>
        <w:rPr>
          <w:rFonts w:hint="eastAsia"/>
          <w:lang w:val="en-US" w:bidi="ar-SA"/>
        </w:rPr>
        <w:t>临床路径系统；医院协同办公系统</w:t>
      </w:r>
      <w:r>
        <w:rPr>
          <w:rFonts w:hint="eastAsia"/>
          <w:lang w:val="en-US" w:bidi="ar-SA"/>
        </w:rPr>
        <w:t>(OA)</w:t>
      </w:r>
      <w:r>
        <w:rPr>
          <w:rFonts w:hint="eastAsia"/>
          <w:lang w:val="en-US" w:bidi="ar-SA"/>
        </w:rPr>
        <w:t>；电子签名系统；心脑电管理系统；院感系统；互联网</w:t>
      </w:r>
      <w:r>
        <w:rPr>
          <w:rFonts w:hint="eastAsia"/>
          <w:lang w:val="en-US" w:bidi="ar-SA"/>
        </w:rPr>
        <w:t>+</w:t>
      </w:r>
      <w:r>
        <w:rPr>
          <w:rFonts w:hint="eastAsia"/>
          <w:lang w:val="en-US" w:bidi="ar-SA"/>
        </w:rPr>
        <w:t>医院平台；普通体检管理系统；职业病管理系统；体检收费管理系统；体检随访管理系统；全流程药品监管系统，</w:t>
      </w:r>
      <w:r>
        <w:rPr>
          <w:lang w:val="en-US" w:bidi="ar-SA"/>
        </w:rPr>
        <w:t>而</w:t>
      </w:r>
      <w:r>
        <w:rPr>
          <w:rFonts w:hint="eastAsia"/>
          <w:lang w:val="en-US" w:bidi="ar-SA"/>
        </w:rPr>
        <w:t>无</w:t>
      </w:r>
      <w:r>
        <w:rPr>
          <w:lang w:val="en-US" w:bidi="ar-SA"/>
        </w:rPr>
        <w:t>偿维护期已结束，为保障医院信息系统的原有功能正常运作，维护正常的医疗秩序，充分保障群众的医疗权益，现需</w:t>
      </w:r>
      <w:r>
        <w:rPr>
          <w:rFonts w:hint="eastAsia"/>
          <w:lang w:val="en-US" w:bidi="ar-SA"/>
        </w:rPr>
        <w:t>对上述系统</w:t>
      </w:r>
      <w:r>
        <w:rPr>
          <w:lang w:val="en-US" w:bidi="ar-SA"/>
        </w:rPr>
        <w:t>继续进行维护工作，进一步加强医院信息系统维护管理与技术支持。</w:t>
      </w:r>
    </w:p>
    <w:p w14:paraId="1EDC7FD7" w14:textId="03CFF098" w:rsidR="007E2674" w:rsidRDefault="007E2674" w:rsidP="007E2674">
      <w:pPr>
        <w:pStyle w:val="1"/>
        <w:spacing w:before="326" w:after="326"/>
        <w:rPr>
          <w:rFonts w:hint="eastAsia"/>
        </w:rPr>
      </w:pPr>
      <w:bookmarkStart w:id="4" w:name="_Toc174539278"/>
      <w:r>
        <w:rPr>
          <w:rFonts w:hint="eastAsia"/>
        </w:rPr>
        <w:t>信息系统</w:t>
      </w:r>
      <w:bookmarkStart w:id="5" w:name="OLE_LINK3"/>
      <w:r w:rsidR="002D6B7E">
        <w:rPr>
          <w:rFonts w:hint="eastAsia"/>
        </w:rPr>
        <w:t>售后维护</w:t>
      </w:r>
      <w:bookmarkEnd w:id="5"/>
      <w:r>
        <w:rPr>
          <w:rFonts w:hint="eastAsia"/>
        </w:rPr>
        <w:t>服务实施</w:t>
      </w:r>
      <w:bookmarkEnd w:id="4"/>
    </w:p>
    <w:p w14:paraId="0C21212B" w14:textId="0EEF2C1C" w:rsidR="007E2674" w:rsidRDefault="007E2674" w:rsidP="007E2674">
      <w:pPr>
        <w:pStyle w:val="2"/>
        <w:spacing w:before="163" w:after="163"/>
        <w:rPr>
          <w:rFonts w:hint="eastAsia"/>
        </w:rPr>
      </w:pPr>
      <w:r>
        <w:rPr>
          <w:rFonts w:hint="eastAsia"/>
        </w:rPr>
        <w:t xml:space="preserve">  </w:t>
      </w:r>
      <w:bookmarkStart w:id="6" w:name="_Toc174539279"/>
      <w:r w:rsidR="002D6B7E">
        <w:rPr>
          <w:rFonts w:hint="eastAsia"/>
        </w:rPr>
        <w:t>售后维护</w:t>
      </w:r>
      <w:r>
        <w:rPr>
          <w:rFonts w:hint="eastAsia"/>
        </w:rPr>
        <w:t>服务实施内容</w:t>
      </w:r>
      <w:bookmarkEnd w:id="6"/>
    </w:p>
    <w:p w14:paraId="6E021BBA" w14:textId="431CEC82" w:rsidR="007E2674" w:rsidRDefault="007E2674" w:rsidP="007E2674">
      <w:pPr>
        <w:pStyle w:val="3"/>
        <w:spacing w:before="326" w:after="326"/>
        <w:rPr>
          <w:rFonts w:hint="eastAsia"/>
        </w:rPr>
      </w:pPr>
      <w:bookmarkStart w:id="7" w:name="_Toc174539280"/>
      <w:r>
        <w:t>信息系统</w:t>
      </w:r>
      <w:r w:rsidR="002D6B7E">
        <w:t>售后维护</w:t>
      </w:r>
      <w:r>
        <w:t>范围</w:t>
      </w:r>
      <w:bookmarkEnd w:id="7"/>
    </w:p>
    <w:p w14:paraId="61EE95BF" w14:textId="0EF0DF7D" w:rsidR="007E2674" w:rsidRDefault="007E2674" w:rsidP="007E2674">
      <w:pPr>
        <w:spacing w:before="163"/>
        <w:ind w:firstLine="480"/>
        <w:rPr>
          <w:rFonts w:hint="eastAsia"/>
        </w:rPr>
      </w:pPr>
      <w:r>
        <w:rPr>
          <w:rFonts w:hint="eastAsia"/>
          <w:lang w:val="en-US"/>
        </w:rPr>
        <w:t>对</w:t>
      </w:r>
      <w:r>
        <w:rPr>
          <w:rFonts w:hint="eastAsia"/>
          <w:lang w:val="en-US" w:bidi="ar-SA"/>
        </w:rPr>
        <w:t>电子病历质控系统；阳光用药系统；医院防统方系统；医院信息系统（</w:t>
      </w:r>
      <w:r>
        <w:rPr>
          <w:rFonts w:hint="eastAsia"/>
          <w:lang w:val="en-US" w:bidi="ar-SA"/>
        </w:rPr>
        <w:t>HIS</w:t>
      </w:r>
      <w:r>
        <w:rPr>
          <w:rFonts w:hint="eastAsia"/>
          <w:lang w:val="en-US" w:bidi="ar-SA"/>
        </w:rPr>
        <w:t>）；</w:t>
      </w:r>
      <w:r>
        <w:rPr>
          <w:rFonts w:hint="eastAsia"/>
          <w:lang w:val="en-US" w:bidi="ar-SA"/>
        </w:rPr>
        <w:t>PACS</w:t>
      </w:r>
      <w:r>
        <w:rPr>
          <w:rFonts w:hint="eastAsia"/>
          <w:lang w:val="en-US" w:bidi="ar-SA"/>
        </w:rPr>
        <w:t>系统；</w:t>
      </w:r>
      <w:r>
        <w:rPr>
          <w:rFonts w:hint="eastAsia"/>
          <w:lang w:val="en-US" w:bidi="ar-SA"/>
        </w:rPr>
        <w:t>LIS</w:t>
      </w:r>
      <w:r>
        <w:rPr>
          <w:rFonts w:hint="eastAsia"/>
          <w:lang w:val="en-US" w:bidi="ar-SA"/>
        </w:rPr>
        <w:t>系统；数据交换与共享平台；输液室管理系统</w:t>
      </w:r>
      <w:r w:rsidR="009F2C04">
        <w:rPr>
          <w:rFonts w:hint="eastAsia"/>
          <w:lang w:val="en-US" w:bidi="ar-SA"/>
        </w:rPr>
        <w:t>；</w:t>
      </w:r>
      <w:r>
        <w:rPr>
          <w:rFonts w:hint="eastAsia"/>
          <w:lang w:val="en-US" w:bidi="ar-SA"/>
        </w:rPr>
        <w:t>临床路径系统；医院协同办公系统</w:t>
      </w:r>
      <w:r>
        <w:rPr>
          <w:rFonts w:hint="eastAsia"/>
          <w:lang w:val="en-US" w:bidi="ar-SA"/>
        </w:rPr>
        <w:t>(OA)</w:t>
      </w:r>
      <w:r>
        <w:rPr>
          <w:rFonts w:hint="eastAsia"/>
          <w:lang w:val="en-US" w:bidi="ar-SA"/>
        </w:rPr>
        <w:t>；电子签名系统；心脑电管理系统；院感系统；互联网</w:t>
      </w:r>
      <w:r>
        <w:rPr>
          <w:rFonts w:hint="eastAsia"/>
          <w:lang w:val="en-US" w:bidi="ar-SA"/>
        </w:rPr>
        <w:t>+</w:t>
      </w:r>
      <w:r>
        <w:rPr>
          <w:rFonts w:hint="eastAsia"/>
          <w:lang w:val="en-US" w:bidi="ar-SA"/>
        </w:rPr>
        <w:t>医院平台；普通体检管理系统；职业病管理系统；体检收费管理系统；体检随访管理系统；全流程药品监管系统</w:t>
      </w:r>
      <w:r>
        <w:t>进行</w:t>
      </w:r>
      <w:r w:rsidR="002D6B7E">
        <w:t>售后维护</w:t>
      </w:r>
      <w:r>
        <w:t>服务。</w:t>
      </w:r>
    </w:p>
    <w:p w14:paraId="18F39EE0" w14:textId="77777777" w:rsidR="007E2674" w:rsidRDefault="007E2674" w:rsidP="007E2674">
      <w:pPr>
        <w:pStyle w:val="3"/>
        <w:spacing w:before="326" w:after="326"/>
        <w:rPr>
          <w:rFonts w:hint="eastAsia"/>
        </w:rPr>
      </w:pPr>
      <w:bookmarkStart w:id="8" w:name="_Toc174539281"/>
      <w:r>
        <w:rPr>
          <w:rFonts w:hint="eastAsia"/>
        </w:rPr>
        <w:lastRenderedPageBreak/>
        <w:t>维护相关定义</w:t>
      </w:r>
      <w:bookmarkEnd w:id="8"/>
    </w:p>
    <w:p w14:paraId="2E491BA3" w14:textId="611C2622" w:rsidR="007E2674" w:rsidRDefault="007E2674" w:rsidP="007E2674">
      <w:pPr>
        <w:pStyle w:val="ac"/>
        <w:numPr>
          <w:ilvl w:val="0"/>
          <w:numId w:val="2"/>
        </w:numPr>
        <w:spacing w:before="163" w:line="360" w:lineRule="auto"/>
        <w:ind w:firstLineChars="0"/>
        <w:rPr>
          <w:rFonts w:hint="eastAsia"/>
          <w:sz w:val="24"/>
        </w:rPr>
      </w:pPr>
      <w:r>
        <w:rPr>
          <w:rFonts w:hint="eastAsia"/>
          <w:sz w:val="24"/>
        </w:rPr>
        <w:t>“维护”是指为客户方提供基于许可软件的技术指导和解决产品故障等服务工作的总称。</w:t>
      </w:r>
    </w:p>
    <w:p w14:paraId="45B5FB4E" w14:textId="7EF163D6" w:rsidR="007E2674" w:rsidRDefault="007E2674" w:rsidP="007E2674">
      <w:pPr>
        <w:pStyle w:val="ac"/>
        <w:numPr>
          <w:ilvl w:val="0"/>
          <w:numId w:val="2"/>
        </w:numPr>
        <w:spacing w:before="163" w:line="360" w:lineRule="auto"/>
        <w:ind w:firstLineChars="0"/>
        <w:rPr>
          <w:rFonts w:hint="eastAsia"/>
          <w:sz w:val="24"/>
        </w:rPr>
      </w:pPr>
      <w:r>
        <w:rPr>
          <w:rFonts w:hint="eastAsia"/>
          <w:sz w:val="24"/>
        </w:rPr>
        <w:t>“现场”是指根据许可合同许可甲方使用许可软件的场所。</w:t>
      </w:r>
    </w:p>
    <w:p w14:paraId="7176B6ED" w14:textId="3CDA537C" w:rsidR="007E2674" w:rsidRDefault="007E2674" w:rsidP="007E2674">
      <w:pPr>
        <w:pStyle w:val="ac"/>
        <w:numPr>
          <w:ilvl w:val="0"/>
          <w:numId w:val="2"/>
        </w:numPr>
        <w:spacing w:before="163" w:line="360" w:lineRule="auto"/>
        <w:ind w:firstLineChars="0"/>
        <w:rPr>
          <w:rFonts w:hint="eastAsia"/>
          <w:sz w:val="24"/>
        </w:rPr>
      </w:pPr>
      <w:r>
        <w:rPr>
          <w:rFonts w:hint="eastAsia"/>
          <w:sz w:val="24"/>
        </w:rPr>
        <w:t>“现场维护”是指根据客户方提出的技术问题</w:t>
      </w:r>
      <w:r w:rsidR="006145B4" w:rsidRPr="006145B4">
        <w:rPr>
          <w:rFonts w:hint="eastAsia"/>
          <w:sz w:val="24"/>
        </w:rPr>
        <w:t>无法通过远程解决的</w:t>
      </w:r>
      <w:r w:rsidR="002D6B7E">
        <w:rPr>
          <w:rFonts w:hint="eastAsia"/>
          <w:sz w:val="24"/>
        </w:rPr>
        <w:t>，</w:t>
      </w:r>
      <w:r w:rsidR="006145B4" w:rsidRPr="006145B4">
        <w:rPr>
          <w:rFonts w:hint="eastAsia"/>
          <w:sz w:val="24"/>
        </w:rPr>
        <w:t>需</w:t>
      </w:r>
      <w:r>
        <w:rPr>
          <w:rFonts w:hint="eastAsia"/>
          <w:sz w:val="24"/>
        </w:rPr>
        <w:t>派遣技术人员到</w:t>
      </w:r>
      <w:r w:rsidR="002D6B7E">
        <w:rPr>
          <w:rFonts w:hint="eastAsia"/>
          <w:sz w:val="24"/>
        </w:rPr>
        <w:t>客户方</w:t>
      </w:r>
      <w:r>
        <w:rPr>
          <w:rFonts w:hint="eastAsia"/>
          <w:sz w:val="24"/>
        </w:rPr>
        <w:t>现场处解决问题的过程。现场维护的技术问题包括：</w:t>
      </w:r>
    </w:p>
    <w:p w14:paraId="725488E6" w14:textId="693BA10C" w:rsidR="007E2674" w:rsidRDefault="007E2674" w:rsidP="007E2674">
      <w:pPr>
        <w:pStyle w:val="ac"/>
        <w:spacing w:before="163" w:line="360" w:lineRule="auto"/>
        <w:ind w:left="900" w:firstLineChars="0" w:firstLine="0"/>
        <w:rPr>
          <w:rFonts w:hint="eastAsia"/>
          <w:sz w:val="24"/>
        </w:rPr>
      </w:pPr>
      <w:r>
        <w:rPr>
          <w:rFonts w:hint="eastAsia"/>
          <w:sz w:val="24"/>
        </w:rPr>
        <w:t>（1）由于许可软件产品故障导致的死机、数据错误；</w:t>
      </w:r>
    </w:p>
    <w:p w14:paraId="3014C17D" w14:textId="54505CC2" w:rsidR="007E2674" w:rsidRDefault="007E2674" w:rsidP="007E2674">
      <w:pPr>
        <w:pStyle w:val="ac"/>
        <w:spacing w:before="163" w:line="360" w:lineRule="auto"/>
        <w:ind w:left="900" w:firstLineChars="0" w:firstLine="0"/>
        <w:rPr>
          <w:rFonts w:hint="eastAsia"/>
          <w:sz w:val="24"/>
        </w:rPr>
      </w:pPr>
      <w:r>
        <w:rPr>
          <w:rFonts w:hint="eastAsia"/>
          <w:sz w:val="24"/>
        </w:rPr>
        <w:t>（2）由于环境原因导致的系统显示错误、数据错误、运行效率降低等问题。</w:t>
      </w:r>
    </w:p>
    <w:p w14:paraId="274F9B79" w14:textId="5D5D0D3A" w:rsidR="007E2674" w:rsidRDefault="007E2674" w:rsidP="007E2674">
      <w:pPr>
        <w:pStyle w:val="ac"/>
        <w:numPr>
          <w:ilvl w:val="0"/>
          <w:numId w:val="2"/>
        </w:numPr>
        <w:spacing w:before="163" w:line="360" w:lineRule="auto"/>
        <w:ind w:firstLineChars="0"/>
        <w:rPr>
          <w:rFonts w:hint="eastAsia"/>
          <w:sz w:val="24"/>
        </w:rPr>
      </w:pPr>
      <w:r>
        <w:rPr>
          <w:rFonts w:hint="eastAsia"/>
          <w:sz w:val="24"/>
        </w:rPr>
        <w:t>“远程维护”是指根据客户方提出的技术问题通过电话或互联网向客户方提供问题解答和技术指导的过程。</w:t>
      </w:r>
    </w:p>
    <w:p w14:paraId="5423025C" w14:textId="06F7F117" w:rsidR="007E2674" w:rsidRDefault="007E2674" w:rsidP="007E2674">
      <w:pPr>
        <w:pStyle w:val="ac"/>
        <w:numPr>
          <w:ilvl w:val="0"/>
          <w:numId w:val="2"/>
        </w:numPr>
        <w:spacing w:before="163" w:line="360" w:lineRule="auto"/>
        <w:ind w:firstLineChars="0"/>
        <w:rPr>
          <w:rFonts w:hint="eastAsia"/>
          <w:sz w:val="24"/>
        </w:rPr>
      </w:pPr>
      <w:r>
        <w:rPr>
          <w:rFonts w:hint="eastAsia"/>
          <w:sz w:val="24"/>
        </w:rPr>
        <w:t>“技术支持”是指为了保障许可软件和系统正常运行，在服务时间内通过电话或互联网向甲方提供的援助或技术指导。包括：</w:t>
      </w:r>
    </w:p>
    <w:p w14:paraId="5E1E7935" w14:textId="1B929FA0" w:rsidR="007E2674" w:rsidRDefault="007E2674" w:rsidP="007E2674">
      <w:pPr>
        <w:pStyle w:val="ac"/>
        <w:spacing w:before="163" w:line="360" w:lineRule="auto"/>
        <w:ind w:left="900" w:firstLineChars="0" w:firstLine="0"/>
        <w:rPr>
          <w:rFonts w:hint="eastAsia"/>
          <w:sz w:val="24"/>
        </w:rPr>
      </w:pPr>
      <w:r>
        <w:rPr>
          <w:rFonts w:hint="eastAsia"/>
          <w:sz w:val="24"/>
        </w:rPr>
        <w:t>（1）澄清许可软件的功能和特点；</w:t>
      </w:r>
    </w:p>
    <w:p w14:paraId="521CD4C6" w14:textId="7756728D" w:rsidR="007E2674" w:rsidRDefault="007E2674" w:rsidP="007E2674">
      <w:pPr>
        <w:pStyle w:val="ac"/>
        <w:spacing w:before="163" w:line="360" w:lineRule="auto"/>
        <w:ind w:left="900" w:firstLineChars="0" w:firstLine="0"/>
        <w:rPr>
          <w:rFonts w:hint="eastAsia"/>
          <w:sz w:val="24"/>
        </w:rPr>
      </w:pPr>
      <w:r>
        <w:rPr>
          <w:rFonts w:hint="eastAsia"/>
          <w:sz w:val="24"/>
        </w:rPr>
        <w:t>（2）文档资料的澄清；</w:t>
      </w:r>
    </w:p>
    <w:p w14:paraId="371B86B3" w14:textId="5010CDA7" w:rsidR="007E2674" w:rsidRDefault="007E2674" w:rsidP="007E2674">
      <w:pPr>
        <w:pStyle w:val="ac"/>
        <w:spacing w:before="163" w:line="360" w:lineRule="auto"/>
        <w:ind w:left="900" w:firstLineChars="0" w:firstLine="0"/>
        <w:rPr>
          <w:rFonts w:hint="eastAsia"/>
          <w:sz w:val="24"/>
        </w:rPr>
      </w:pPr>
      <w:r>
        <w:rPr>
          <w:rFonts w:hint="eastAsia"/>
          <w:sz w:val="24"/>
        </w:rPr>
        <w:t>（3）许可软件的操作指导；</w:t>
      </w:r>
    </w:p>
    <w:p w14:paraId="360B418B" w14:textId="529BA448" w:rsidR="007E2674" w:rsidRDefault="007E2674" w:rsidP="007E2674">
      <w:pPr>
        <w:pStyle w:val="ac"/>
        <w:spacing w:before="163" w:line="360" w:lineRule="auto"/>
        <w:ind w:left="900" w:firstLineChars="0" w:firstLine="0"/>
        <w:rPr>
          <w:rFonts w:hint="eastAsia"/>
          <w:sz w:val="24"/>
        </w:rPr>
      </w:pPr>
      <w:r>
        <w:rPr>
          <w:rFonts w:hint="eastAsia"/>
          <w:sz w:val="24"/>
        </w:rPr>
        <w:t>（4）通过电话和/或互联网确认、分析和纠正错误。</w:t>
      </w:r>
    </w:p>
    <w:p w14:paraId="68DE3408" w14:textId="7DC3B344" w:rsidR="007E2674" w:rsidRDefault="007E2674" w:rsidP="007E2674">
      <w:pPr>
        <w:pStyle w:val="ac"/>
        <w:numPr>
          <w:ilvl w:val="0"/>
          <w:numId w:val="2"/>
        </w:numPr>
        <w:spacing w:before="163" w:line="360" w:lineRule="auto"/>
        <w:ind w:firstLineChars="0"/>
        <w:rPr>
          <w:rFonts w:hint="eastAsia"/>
          <w:sz w:val="24"/>
        </w:rPr>
      </w:pPr>
      <w:r>
        <w:rPr>
          <w:rFonts w:hint="eastAsia"/>
          <w:sz w:val="24"/>
        </w:rPr>
        <w:t>“热线支持”是指客户服务中心服务人员通过电话向甲方提供技术问 题解答的过程。</w:t>
      </w:r>
    </w:p>
    <w:p w14:paraId="2F7EFC23" w14:textId="27125911" w:rsidR="007E2674" w:rsidRDefault="007E2674" w:rsidP="007E2674">
      <w:pPr>
        <w:pStyle w:val="ac"/>
        <w:numPr>
          <w:ilvl w:val="0"/>
          <w:numId w:val="2"/>
        </w:numPr>
        <w:spacing w:before="163" w:line="360" w:lineRule="auto"/>
        <w:ind w:firstLineChars="0"/>
        <w:rPr>
          <w:rFonts w:hint="eastAsia"/>
          <w:sz w:val="24"/>
        </w:rPr>
      </w:pPr>
      <w:r>
        <w:rPr>
          <w:rFonts w:hint="eastAsia"/>
          <w:sz w:val="24"/>
        </w:rPr>
        <w:t>“网上技术支持”是指客户服务中心通过在线支持系统接收、解答甲方问题，并在网上发布相关技术解决问答的过程。</w:t>
      </w:r>
    </w:p>
    <w:p w14:paraId="359B8D67" w14:textId="56489842" w:rsidR="007E2674" w:rsidRDefault="007E2674" w:rsidP="007E2674">
      <w:pPr>
        <w:pStyle w:val="ac"/>
        <w:numPr>
          <w:ilvl w:val="0"/>
          <w:numId w:val="2"/>
        </w:numPr>
        <w:spacing w:before="163" w:line="360" w:lineRule="auto"/>
        <w:ind w:firstLineChars="0"/>
        <w:rPr>
          <w:rFonts w:hint="eastAsia"/>
          <w:sz w:val="24"/>
        </w:rPr>
      </w:pPr>
      <w:r>
        <w:rPr>
          <w:rFonts w:hint="eastAsia"/>
          <w:sz w:val="24"/>
        </w:rPr>
        <w:t>“响应时间”是指从接到客户方服务请求之后，到与客户方进行沟通</w:t>
      </w:r>
      <w:r>
        <w:rPr>
          <w:rFonts w:hint="eastAsia"/>
          <w:sz w:val="24"/>
        </w:rPr>
        <w:lastRenderedPageBreak/>
        <w:t>并对客户方做出服务承诺的时间。</w:t>
      </w:r>
    </w:p>
    <w:p w14:paraId="2B8C7539" w14:textId="260C5DA7" w:rsidR="007E2674" w:rsidRDefault="007E2674" w:rsidP="007E2674">
      <w:pPr>
        <w:pStyle w:val="ac"/>
        <w:numPr>
          <w:ilvl w:val="0"/>
          <w:numId w:val="2"/>
        </w:numPr>
        <w:spacing w:before="163" w:line="360" w:lineRule="auto"/>
        <w:ind w:firstLineChars="0"/>
        <w:rPr>
          <w:rFonts w:hint="eastAsia"/>
          <w:sz w:val="24"/>
        </w:rPr>
      </w:pPr>
      <w:r>
        <w:rPr>
          <w:rFonts w:hint="eastAsia"/>
          <w:sz w:val="24"/>
        </w:rPr>
        <w:t>“服务时间”是指工作时间，每天8:30至17:30。</w:t>
      </w:r>
    </w:p>
    <w:p w14:paraId="4679C627" w14:textId="77777777" w:rsidR="007E2674" w:rsidRDefault="007E2674" w:rsidP="007E2674">
      <w:pPr>
        <w:pStyle w:val="3"/>
        <w:spacing w:before="326" w:after="326"/>
        <w:rPr>
          <w:rFonts w:hint="eastAsia"/>
        </w:rPr>
      </w:pPr>
      <w:bookmarkStart w:id="9" w:name="_Toc174539282"/>
      <w:r>
        <w:rPr>
          <w:rFonts w:hint="eastAsia"/>
        </w:rPr>
        <w:t>软件系统维护服务</w:t>
      </w:r>
      <w:bookmarkEnd w:id="9"/>
    </w:p>
    <w:p w14:paraId="48B393B8" w14:textId="77777777" w:rsidR="007E2674" w:rsidRDefault="007E2674" w:rsidP="007E2674">
      <w:pPr>
        <w:pStyle w:val="ac"/>
        <w:numPr>
          <w:ilvl w:val="0"/>
          <w:numId w:val="3"/>
        </w:numPr>
        <w:spacing w:before="163" w:line="360" w:lineRule="auto"/>
        <w:ind w:firstLineChars="0"/>
        <w:rPr>
          <w:rFonts w:hint="eastAsia"/>
          <w:sz w:val="24"/>
          <w:lang w:val="en-US" w:bidi="ar-SA"/>
        </w:rPr>
      </w:pPr>
      <w:r>
        <w:rPr>
          <w:sz w:val="24"/>
          <w:lang w:val="en-US" w:bidi="ar-SA"/>
        </w:rPr>
        <w:t>License许可</w:t>
      </w:r>
    </w:p>
    <w:p w14:paraId="2C36D39C"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支持服务器硬件发生变动引发的应用软件使用许可、注册管理服务；</w:t>
      </w:r>
    </w:p>
    <w:p w14:paraId="4E60D260"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支持电话、远程方式进行服务；</w:t>
      </w:r>
    </w:p>
    <w:p w14:paraId="73738A62" w14:textId="77777777" w:rsidR="007E2674" w:rsidRDefault="007E2674" w:rsidP="007E2674">
      <w:pPr>
        <w:pStyle w:val="ac"/>
        <w:numPr>
          <w:ilvl w:val="0"/>
          <w:numId w:val="3"/>
        </w:numPr>
        <w:spacing w:before="163" w:line="360" w:lineRule="auto"/>
        <w:ind w:firstLineChars="0"/>
        <w:rPr>
          <w:rFonts w:hint="eastAsia"/>
          <w:sz w:val="24"/>
          <w:lang w:val="en-US" w:bidi="ar-SA"/>
        </w:rPr>
      </w:pPr>
      <w:r>
        <w:rPr>
          <w:rFonts w:hint="eastAsia"/>
          <w:sz w:val="24"/>
          <w:lang w:val="en-US" w:bidi="ar-SA"/>
        </w:rPr>
        <w:t>应用指导</w:t>
      </w:r>
    </w:p>
    <w:p w14:paraId="3290C5D1"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应用软件操作、排错技术操作指导管理；</w:t>
      </w:r>
    </w:p>
    <w:p w14:paraId="7701B246"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支持电话、远程方式进行服务；</w:t>
      </w:r>
    </w:p>
    <w:p w14:paraId="17210EFC" w14:textId="77777777" w:rsidR="007E2674" w:rsidRDefault="007E2674" w:rsidP="007E2674">
      <w:pPr>
        <w:pStyle w:val="ac"/>
        <w:numPr>
          <w:ilvl w:val="0"/>
          <w:numId w:val="3"/>
        </w:numPr>
        <w:spacing w:before="163" w:line="360" w:lineRule="auto"/>
        <w:ind w:firstLineChars="0"/>
        <w:rPr>
          <w:rFonts w:hint="eastAsia"/>
          <w:sz w:val="24"/>
          <w:lang w:val="en-US" w:bidi="ar-SA"/>
        </w:rPr>
      </w:pPr>
      <w:r>
        <w:rPr>
          <w:rFonts w:hint="eastAsia"/>
          <w:sz w:val="24"/>
          <w:lang w:val="en-US" w:bidi="ar-SA"/>
        </w:rPr>
        <w:t>纠错管理</w:t>
      </w:r>
    </w:p>
    <w:p w14:paraId="6A488E38"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由于应用软件产品故障导致的死机、数据错误；</w:t>
      </w:r>
    </w:p>
    <w:p w14:paraId="7C84EEC7"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支持电话、远程方式进行服务；</w:t>
      </w:r>
    </w:p>
    <w:p w14:paraId="12C952D7" w14:textId="77777777" w:rsidR="007E2674" w:rsidRDefault="007E2674" w:rsidP="007E2674">
      <w:pPr>
        <w:pStyle w:val="ac"/>
        <w:numPr>
          <w:ilvl w:val="0"/>
          <w:numId w:val="3"/>
        </w:numPr>
        <w:spacing w:before="163" w:line="360" w:lineRule="auto"/>
        <w:ind w:firstLineChars="0"/>
        <w:rPr>
          <w:rFonts w:hint="eastAsia"/>
          <w:sz w:val="24"/>
          <w:lang w:val="en-US" w:bidi="ar-SA"/>
        </w:rPr>
      </w:pPr>
      <w:r>
        <w:rPr>
          <w:rFonts w:hint="eastAsia"/>
          <w:sz w:val="24"/>
          <w:lang w:val="en-US" w:bidi="ar-SA"/>
        </w:rPr>
        <w:t>配置管理</w:t>
      </w:r>
    </w:p>
    <w:p w14:paraId="507BB009"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针对具体业务应用进行软件的软件配置管理；</w:t>
      </w:r>
    </w:p>
    <w:p w14:paraId="341D305F"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支持电话、远程方式进行服务；</w:t>
      </w:r>
    </w:p>
    <w:p w14:paraId="5ED583F4" w14:textId="77777777" w:rsidR="007E2674" w:rsidRDefault="007E2674" w:rsidP="007E2674">
      <w:pPr>
        <w:pStyle w:val="ac"/>
        <w:numPr>
          <w:ilvl w:val="0"/>
          <w:numId w:val="3"/>
        </w:numPr>
        <w:spacing w:before="163" w:line="360" w:lineRule="auto"/>
        <w:ind w:firstLineChars="0"/>
        <w:rPr>
          <w:rFonts w:hint="eastAsia"/>
          <w:sz w:val="24"/>
          <w:lang w:val="en-US" w:bidi="ar-SA"/>
        </w:rPr>
      </w:pPr>
      <w:r>
        <w:rPr>
          <w:rFonts w:hint="eastAsia"/>
          <w:sz w:val="24"/>
          <w:lang w:val="en-US" w:bidi="ar-SA"/>
        </w:rPr>
        <w:t>环境管理</w:t>
      </w:r>
    </w:p>
    <w:p w14:paraId="40340082"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由于环境原因导致的系统显示错误、数据错误、运行效率降低问题；</w:t>
      </w:r>
    </w:p>
    <w:p w14:paraId="26043F0A"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支持电话、远程方式进行服务；</w:t>
      </w:r>
    </w:p>
    <w:p w14:paraId="0BF324DF" w14:textId="77777777" w:rsidR="007E2674" w:rsidRDefault="007E2674" w:rsidP="007E2674">
      <w:pPr>
        <w:pStyle w:val="ac"/>
        <w:numPr>
          <w:ilvl w:val="0"/>
          <w:numId w:val="3"/>
        </w:numPr>
        <w:spacing w:before="163" w:line="360" w:lineRule="auto"/>
        <w:ind w:firstLineChars="0"/>
        <w:rPr>
          <w:rFonts w:hint="eastAsia"/>
          <w:sz w:val="24"/>
          <w:lang w:val="en-US" w:bidi="ar-SA"/>
        </w:rPr>
      </w:pPr>
      <w:r>
        <w:rPr>
          <w:rFonts w:hint="eastAsia"/>
          <w:sz w:val="24"/>
          <w:lang w:val="en-US" w:bidi="ar-SA"/>
        </w:rPr>
        <w:t>环境检查</w:t>
      </w:r>
    </w:p>
    <w:p w14:paraId="09DA485F"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对应用软件的软硬件环境进行检查；</w:t>
      </w:r>
    </w:p>
    <w:p w14:paraId="16171152" w14:textId="77777777" w:rsidR="007E2674" w:rsidRDefault="007E2674" w:rsidP="007E2674">
      <w:pPr>
        <w:pStyle w:val="ac"/>
        <w:spacing w:before="163" w:line="360" w:lineRule="auto"/>
        <w:ind w:left="900" w:firstLineChars="0" w:firstLine="0"/>
        <w:rPr>
          <w:rFonts w:hint="eastAsia"/>
          <w:sz w:val="24"/>
          <w:lang w:val="en-US" w:bidi="ar-SA"/>
        </w:rPr>
      </w:pPr>
      <w:r>
        <w:rPr>
          <w:rFonts w:hint="eastAsia"/>
          <w:sz w:val="24"/>
          <w:lang w:val="en-US" w:bidi="ar-SA"/>
        </w:rPr>
        <w:t>支持电话、远程方式进行服务；</w:t>
      </w:r>
    </w:p>
    <w:p w14:paraId="0E004218" w14:textId="77777777" w:rsidR="007E2674" w:rsidRDefault="007E2674" w:rsidP="007E2674">
      <w:pPr>
        <w:pStyle w:val="2"/>
        <w:spacing w:before="163" w:after="163"/>
        <w:rPr>
          <w:rFonts w:hint="eastAsia"/>
        </w:rPr>
      </w:pPr>
      <w:bookmarkStart w:id="10" w:name="_Toc174539283"/>
      <w:r>
        <w:rPr>
          <w:rFonts w:hint="eastAsia"/>
        </w:rPr>
        <w:lastRenderedPageBreak/>
        <w:t>服务响应时间</w:t>
      </w:r>
      <w:bookmarkEnd w:id="10"/>
    </w:p>
    <w:p w14:paraId="3AF45B40" w14:textId="77777777" w:rsidR="007E2674" w:rsidRDefault="007E2674" w:rsidP="007E2674">
      <w:pPr>
        <w:pStyle w:val="ac"/>
        <w:numPr>
          <w:ilvl w:val="0"/>
          <w:numId w:val="4"/>
        </w:numPr>
        <w:spacing w:before="163" w:line="360" w:lineRule="auto"/>
        <w:ind w:firstLineChars="0"/>
        <w:rPr>
          <w:rFonts w:hint="eastAsia"/>
          <w:sz w:val="24"/>
          <w:lang w:val="en-US" w:bidi="ar-SA"/>
        </w:rPr>
      </w:pPr>
      <w:r>
        <w:rPr>
          <w:rFonts w:hint="eastAsia"/>
          <w:sz w:val="24"/>
          <w:lang w:val="en-US" w:bidi="ar-SA"/>
        </w:rPr>
        <w:t>一级故障</w:t>
      </w:r>
    </w:p>
    <w:p w14:paraId="4B5D797F" w14:textId="77777777" w:rsidR="007E2674" w:rsidRDefault="007E2674" w:rsidP="007E2674">
      <w:pPr>
        <w:spacing w:before="163"/>
        <w:ind w:firstLine="480"/>
        <w:rPr>
          <w:rFonts w:hint="eastAsia"/>
          <w:lang w:val="en-US" w:bidi="ar-SA"/>
        </w:rPr>
      </w:pPr>
      <w:r>
        <w:rPr>
          <w:rFonts w:ascii="宋体" w:hAnsi="宋体" w:cs="Arial" w:hint="eastAsia"/>
          <w:bCs/>
          <w:szCs w:val="21"/>
        </w:rPr>
        <w:t>故障情况描述：本项目</w:t>
      </w:r>
      <w:r>
        <w:rPr>
          <w:lang w:val="en-US" w:bidi="ar-SA"/>
        </w:rPr>
        <w:t>现有的系统瘫痪，或对最终用户的业务运作有重大影响；</w:t>
      </w:r>
    </w:p>
    <w:p w14:paraId="5C0ACF68" w14:textId="77777777" w:rsidR="007E2674" w:rsidRDefault="007E2674" w:rsidP="007E2674">
      <w:pPr>
        <w:spacing w:before="163"/>
        <w:ind w:firstLine="480"/>
        <w:rPr>
          <w:rFonts w:hint="eastAsia"/>
          <w:lang w:val="en-US" w:bidi="ar-SA"/>
        </w:rPr>
      </w:pPr>
      <w:r>
        <w:rPr>
          <w:rFonts w:ascii="宋体" w:hAnsi="宋体" w:cs="Arial" w:hint="eastAsia"/>
          <w:bCs/>
          <w:szCs w:val="21"/>
        </w:rPr>
        <w:t>响应时间：</w:t>
      </w:r>
      <w:r>
        <w:rPr>
          <w:lang w:val="en-US" w:bidi="ar-SA"/>
        </w:rPr>
        <w:t>30</w:t>
      </w:r>
      <w:r>
        <w:rPr>
          <w:lang w:val="en-US" w:bidi="ar-SA"/>
        </w:rPr>
        <w:t>分钟内响应，</w:t>
      </w:r>
      <w:r>
        <w:rPr>
          <w:lang w:val="en-US" w:bidi="ar-SA"/>
        </w:rPr>
        <w:t>6</w:t>
      </w:r>
      <w:r>
        <w:rPr>
          <w:lang w:val="en-US" w:bidi="ar-SA"/>
        </w:rPr>
        <w:t>小时内到达现场，采取相应解决方案直至系统可以运行或降至</w:t>
      </w:r>
      <w:r>
        <w:rPr>
          <w:lang w:val="en-US" w:bidi="ar-SA"/>
        </w:rPr>
        <w:t>2-3</w:t>
      </w:r>
      <w:r>
        <w:rPr>
          <w:lang w:val="en-US" w:bidi="ar-SA"/>
        </w:rPr>
        <w:t>级别的问题，</w:t>
      </w:r>
      <w:r>
        <w:rPr>
          <w:lang w:val="en-US" w:bidi="ar-SA"/>
        </w:rPr>
        <w:t>6</w:t>
      </w:r>
      <w:r>
        <w:rPr>
          <w:lang w:val="en-US" w:bidi="ar-SA"/>
        </w:rPr>
        <w:t>小时内解决问题。</w:t>
      </w:r>
    </w:p>
    <w:p w14:paraId="25C3B38E" w14:textId="77777777" w:rsidR="007E2674" w:rsidRDefault="007E2674" w:rsidP="007E2674">
      <w:pPr>
        <w:pStyle w:val="ac"/>
        <w:numPr>
          <w:ilvl w:val="0"/>
          <w:numId w:val="4"/>
        </w:numPr>
        <w:spacing w:before="163" w:line="360" w:lineRule="auto"/>
        <w:ind w:firstLineChars="0"/>
        <w:rPr>
          <w:rFonts w:hint="eastAsia"/>
          <w:sz w:val="24"/>
          <w:lang w:val="en-US" w:bidi="ar-SA"/>
        </w:rPr>
      </w:pPr>
      <w:r>
        <w:rPr>
          <w:rFonts w:hint="eastAsia"/>
          <w:sz w:val="24"/>
          <w:lang w:val="en-US" w:bidi="ar-SA"/>
        </w:rPr>
        <w:t>二级故障</w:t>
      </w:r>
    </w:p>
    <w:p w14:paraId="5FCC2234" w14:textId="77777777" w:rsidR="007E2674" w:rsidRDefault="007E2674" w:rsidP="007E2674">
      <w:pPr>
        <w:spacing w:before="163"/>
        <w:ind w:firstLine="480"/>
        <w:rPr>
          <w:rFonts w:hint="eastAsia"/>
          <w:lang w:val="en-US" w:bidi="ar-SA"/>
        </w:rPr>
      </w:pPr>
      <w:r>
        <w:rPr>
          <w:rFonts w:ascii="宋体" w:hAnsi="宋体" w:cs="Arial" w:hint="eastAsia"/>
          <w:bCs/>
          <w:szCs w:val="21"/>
        </w:rPr>
        <w:t>故障情况描述：</w:t>
      </w:r>
      <w:r>
        <w:rPr>
          <w:lang w:val="en-US" w:bidi="ar-SA"/>
        </w:rPr>
        <w:t>现有系统的操作性能严重降级，或由于系统性能失常严重影响用户的业务运作；</w:t>
      </w:r>
    </w:p>
    <w:p w14:paraId="35491A01" w14:textId="77777777" w:rsidR="007E2674" w:rsidRDefault="007E2674" w:rsidP="007E2674">
      <w:pPr>
        <w:spacing w:before="163"/>
        <w:ind w:firstLine="480"/>
        <w:rPr>
          <w:rFonts w:hint="eastAsia"/>
          <w:lang w:val="en-US" w:bidi="ar-SA"/>
        </w:rPr>
      </w:pPr>
      <w:r>
        <w:rPr>
          <w:rFonts w:ascii="宋体" w:hAnsi="宋体" w:cs="Arial" w:hint="eastAsia"/>
          <w:bCs/>
          <w:szCs w:val="21"/>
        </w:rPr>
        <w:t>响应时间：</w:t>
      </w:r>
      <w:r>
        <w:rPr>
          <w:lang w:val="en-US" w:bidi="ar-SA"/>
        </w:rPr>
        <w:t>1</w:t>
      </w:r>
      <w:r>
        <w:rPr>
          <w:lang w:val="en-US" w:bidi="ar-SA"/>
        </w:rPr>
        <w:t>小时内响应，</w:t>
      </w:r>
      <w:r>
        <w:rPr>
          <w:lang w:val="en-US" w:bidi="ar-SA"/>
        </w:rPr>
        <w:t>12</w:t>
      </w:r>
      <w:r>
        <w:rPr>
          <w:lang w:val="en-US" w:bidi="ar-SA"/>
        </w:rPr>
        <w:t>小时内到达现场或远程维护，并提供解决方案或替代方案。</w:t>
      </w:r>
    </w:p>
    <w:p w14:paraId="50776E88" w14:textId="77777777" w:rsidR="007E2674" w:rsidRDefault="007E2674" w:rsidP="007E2674">
      <w:pPr>
        <w:pStyle w:val="ac"/>
        <w:numPr>
          <w:ilvl w:val="0"/>
          <w:numId w:val="4"/>
        </w:numPr>
        <w:spacing w:before="163" w:line="360" w:lineRule="auto"/>
        <w:ind w:firstLineChars="0"/>
        <w:rPr>
          <w:rFonts w:hint="eastAsia"/>
          <w:sz w:val="24"/>
          <w:lang w:val="en-US" w:bidi="ar-SA"/>
        </w:rPr>
      </w:pPr>
      <w:r>
        <w:rPr>
          <w:rFonts w:hint="eastAsia"/>
          <w:sz w:val="24"/>
          <w:lang w:val="en-US" w:bidi="ar-SA"/>
        </w:rPr>
        <w:t>三级故障</w:t>
      </w:r>
      <w:r>
        <w:rPr>
          <w:sz w:val="24"/>
          <w:lang w:val="en-US" w:bidi="ar-SA"/>
        </w:rPr>
        <w:tab/>
      </w:r>
    </w:p>
    <w:p w14:paraId="10D82CE7" w14:textId="77777777" w:rsidR="007E2674" w:rsidRDefault="007E2674" w:rsidP="007E2674">
      <w:pPr>
        <w:spacing w:before="163"/>
        <w:ind w:firstLine="480"/>
        <w:rPr>
          <w:rFonts w:hint="eastAsia"/>
          <w:lang w:val="en-US" w:bidi="ar-SA"/>
        </w:rPr>
      </w:pPr>
      <w:r>
        <w:rPr>
          <w:rFonts w:ascii="宋体" w:hAnsi="宋体" w:cs="Arial" w:hint="eastAsia"/>
          <w:bCs/>
          <w:szCs w:val="21"/>
        </w:rPr>
        <w:t>故障情况描述：</w:t>
      </w:r>
      <w:r>
        <w:rPr>
          <w:lang w:val="en-US" w:bidi="ar-SA"/>
        </w:rPr>
        <w:t>系统的操作性能受损，但大部分业务运作仍可正常工作；</w:t>
      </w:r>
      <w:r>
        <w:rPr>
          <w:lang w:val="en-US" w:bidi="ar-SA"/>
        </w:rPr>
        <w:tab/>
      </w:r>
      <w:r>
        <w:rPr>
          <w:rFonts w:ascii="宋体" w:hAnsi="宋体" w:cs="Arial" w:hint="eastAsia"/>
          <w:bCs/>
          <w:szCs w:val="21"/>
        </w:rPr>
        <w:t>响应时间：</w:t>
      </w:r>
      <w:r>
        <w:rPr>
          <w:lang w:val="en-US" w:bidi="ar-SA"/>
        </w:rPr>
        <w:t>2</w:t>
      </w:r>
      <w:r>
        <w:rPr>
          <w:lang w:val="en-US" w:bidi="ar-SA"/>
        </w:rPr>
        <w:t>小时内响应，</w:t>
      </w:r>
      <w:r>
        <w:rPr>
          <w:lang w:val="en-US" w:bidi="ar-SA"/>
        </w:rPr>
        <w:t>1</w:t>
      </w:r>
      <w:r>
        <w:rPr>
          <w:lang w:val="en-US" w:bidi="ar-SA"/>
        </w:rPr>
        <w:t>个工作日内提供现场或远程维护，</w:t>
      </w:r>
      <w:r>
        <w:rPr>
          <w:rFonts w:hint="eastAsia"/>
          <w:lang w:val="en-US" w:bidi="ar-SA"/>
        </w:rPr>
        <w:t>提供</w:t>
      </w:r>
      <w:r>
        <w:rPr>
          <w:lang w:val="en-US" w:bidi="ar-SA"/>
        </w:rPr>
        <w:t>完成工作的方法、解决方法或替代方案，由双方协商拟定具体时间到达现场处理。</w:t>
      </w:r>
    </w:p>
    <w:p w14:paraId="503F570F" w14:textId="77777777" w:rsidR="007E2674" w:rsidRDefault="007E2674" w:rsidP="007E2674">
      <w:pPr>
        <w:pStyle w:val="ac"/>
        <w:numPr>
          <w:ilvl w:val="0"/>
          <w:numId w:val="4"/>
        </w:numPr>
        <w:spacing w:before="163" w:line="360" w:lineRule="auto"/>
        <w:ind w:firstLineChars="0"/>
        <w:rPr>
          <w:rFonts w:hint="eastAsia"/>
          <w:sz w:val="24"/>
          <w:lang w:val="en-US" w:bidi="ar-SA"/>
        </w:rPr>
      </w:pPr>
      <w:r>
        <w:rPr>
          <w:rFonts w:hint="eastAsia"/>
          <w:sz w:val="24"/>
          <w:lang w:val="en-US" w:bidi="ar-SA"/>
        </w:rPr>
        <w:t>四级故障</w:t>
      </w:r>
      <w:r>
        <w:rPr>
          <w:sz w:val="24"/>
          <w:lang w:val="en-US" w:bidi="ar-SA"/>
        </w:rPr>
        <w:tab/>
      </w:r>
    </w:p>
    <w:p w14:paraId="28FBBCAF" w14:textId="1EC19D4E" w:rsidR="007E2674" w:rsidRDefault="007E2674" w:rsidP="007E2674">
      <w:pPr>
        <w:spacing w:before="163"/>
        <w:ind w:firstLine="480"/>
        <w:rPr>
          <w:rFonts w:hint="eastAsia"/>
          <w:lang w:val="en-US" w:bidi="ar-SA"/>
        </w:rPr>
      </w:pPr>
      <w:r>
        <w:rPr>
          <w:rFonts w:ascii="宋体" w:hAnsi="宋体" w:cs="Arial" w:hint="eastAsia"/>
          <w:bCs/>
          <w:szCs w:val="21"/>
        </w:rPr>
        <w:t>故障情况描述：</w:t>
      </w:r>
      <w:r>
        <w:rPr>
          <w:lang w:val="en-US" w:bidi="ar-SA"/>
        </w:rPr>
        <w:t>在产品（如设备、操作系统）功能、安装或配置方面需要信息或支援，对用户的业务运作几乎无影响。</w:t>
      </w:r>
      <w:r>
        <w:rPr>
          <w:lang w:val="en-US" w:bidi="ar-SA"/>
        </w:rPr>
        <w:tab/>
      </w:r>
    </w:p>
    <w:p w14:paraId="5C823E12" w14:textId="77777777" w:rsidR="007E2674" w:rsidRDefault="007E2674" w:rsidP="007E2674">
      <w:pPr>
        <w:spacing w:before="163"/>
        <w:ind w:firstLine="480"/>
        <w:rPr>
          <w:rFonts w:hint="eastAsia"/>
          <w:lang w:val="en-US" w:bidi="ar-SA"/>
        </w:rPr>
      </w:pPr>
      <w:r>
        <w:rPr>
          <w:rFonts w:ascii="宋体" w:hAnsi="宋体" w:cs="Arial" w:hint="eastAsia"/>
          <w:bCs/>
          <w:szCs w:val="21"/>
        </w:rPr>
        <w:t>响应时间：</w:t>
      </w:r>
      <w:r>
        <w:rPr>
          <w:lang w:val="en-US" w:bidi="ar-SA"/>
        </w:rPr>
        <w:t>2</w:t>
      </w:r>
      <w:r>
        <w:rPr>
          <w:lang w:val="en-US" w:bidi="ar-SA"/>
        </w:rPr>
        <w:t>小时内响应，</w:t>
      </w:r>
      <w:r>
        <w:rPr>
          <w:lang w:val="en-US" w:bidi="ar-SA"/>
        </w:rPr>
        <w:t>2</w:t>
      </w:r>
      <w:r>
        <w:rPr>
          <w:lang w:val="en-US" w:bidi="ar-SA"/>
        </w:rPr>
        <w:t>个工作日内提供现场或远程维护，</w:t>
      </w:r>
      <w:r>
        <w:rPr>
          <w:rFonts w:hint="eastAsia"/>
          <w:lang w:val="en-US" w:bidi="ar-SA"/>
        </w:rPr>
        <w:t>提供</w:t>
      </w:r>
      <w:r>
        <w:rPr>
          <w:lang w:val="en-US" w:bidi="ar-SA"/>
        </w:rPr>
        <w:t>完成工作的方法、解决方法或替代方案，由双方协商拟定具体时间。</w:t>
      </w:r>
    </w:p>
    <w:p w14:paraId="0B9410BC" w14:textId="119E7868" w:rsidR="007E2674" w:rsidRDefault="002D6B7E" w:rsidP="007E2674">
      <w:pPr>
        <w:pStyle w:val="2"/>
        <w:spacing w:before="163" w:after="163"/>
        <w:rPr>
          <w:rFonts w:hint="eastAsia"/>
        </w:rPr>
      </w:pPr>
      <w:bookmarkStart w:id="11" w:name="_Toc174539284"/>
      <w:r>
        <w:rPr>
          <w:rFonts w:hint="eastAsia"/>
        </w:rPr>
        <w:lastRenderedPageBreak/>
        <w:t>售后维护</w:t>
      </w:r>
      <w:r w:rsidR="007E2674">
        <w:rPr>
          <w:rFonts w:hint="eastAsia"/>
        </w:rPr>
        <w:t>其他事项</w:t>
      </w:r>
      <w:bookmarkEnd w:id="11"/>
    </w:p>
    <w:p w14:paraId="4A52A7C1" w14:textId="77777777" w:rsidR="007E2674" w:rsidRDefault="007E2674" w:rsidP="007E2674">
      <w:pPr>
        <w:widowControl/>
        <w:numPr>
          <w:ilvl w:val="0"/>
          <w:numId w:val="5"/>
        </w:numPr>
        <w:autoSpaceDE/>
        <w:autoSpaceDN/>
        <w:spacing w:beforeLines="0" w:before="156"/>
        <w:ind w:firstLineChars="0" w:firstLine="480"/>
        <w:rPr>
          <w:rFonts w:ascii="宋体" w:hAnsi="宋体" w:hint="eastAsia"/>
          <w:szCs w:val="21"/>
        </w:rPr>
      </w:pPr>
      <w:r>
        <w:rPr>
          <w:rFonts w:ascii="宋体" w:hAnsi="宋体" w:hint="eastAsia"/>
          <w:szCs w:val="21"/>
        </w:rPr>
        <w:t>服务商提供维护期内常规服务，包括：</w:t>
      </w:r>
    </w:p>
    <w:p w14:paraId="5FFA7E70"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现有功能或数据流转的调整或指导调整；</w:t>
      </w:r>
      <w:r>
        <w:rPr>
          <w:rFonts w:hint="eastAsia"/>
        </w:rPr>
        <w:t xml:space="preserve"> </w:t>
      </w:r>
    </w:p>
    <w:p w14:paraId="27D17B09"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合理的业务流程的调整；</w:t>
      </w:r>
      <w:r>
        <w:rPr>
          <w:rFonts w:hint="eastAsia"/>
        </w:rPr>
        <w:t xml:space="preserve"> </w:t>
      </w:r>
    </w:p>
    <w:p w14:paraId="2A69D4C6"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原有功能的完善：包括操作界面方便、快捷、实用的调整；</w:t>
      </w:r>
      <w:r>
        <w:rPr>
          <w:rFonts w:hint="eastAsia"/>
        </w:rPr>
        <w:t xml:space="preserve"> </w:t>
      </w:r>
    </w:p>
    <w:p w14:paraId="391474DD"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原有报表格式、统计条件、统计口径、数据来源的调整；</w:t>
      </w:r>
      <w:r>
        <w:rPr>
          <w:rFonts w:hint="eastAsia"/>
        </w:rPr>
        <w:t xml:space="preserve"> </w:t>
      </w:r>
    </w:p>
    <w:p w14:paraId="60D42052"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根据招标人需求</w:t>
      </w:r>
      <w:r>
        <w:rPr>
          <w:rFonts w:hint="eastAsia"/>
        </w:rPr>
        <w:t>,</w:t>
      </w:r>
      <w:r>
        <w:rPr>
          <w:rFonts w:hint="eastAsia"/>
        </w:rPr>
        <w:t>订制报表</w:t>
      </w:r>
      <w:r>
        <w:rPr>
          <w:rFonts w:hint="eastAsia"/>
        </w:rPr>
        <w:t>,</w:t>
      </w:r>
      <w:r>
        <w:rPr>
          <w:rFonts w:hint="eastAsia"/>
        </w:rPr>
        <w:t>对已有的报表功能的完善；</w:t>
      </w:r>
    </w:p>
    <w:p w14:paraId="44E8C20E"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数据字典维护；</w:t>
      </w:r>
      <w:r>
        <w:rPr>
          <w:rFonts w:hint="eastAsia"/>
        </w:rPr>
        <w:t xml:space="preserve"> </w:t>
      </w:r>
    </w:p>
    <w:p w14:paraId="30696BE1"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系统定义的参数调整，包括各子系统的运行参数、业务流程参数、运行模式参数的调整；</w:t>
      </w:r>
      <w:r>
        <w:rPr>
          <w:rFonts w:hint="eastAsia"/>
        </w:rPr>
        <w:t xml:space="preserve"> </w:t>
      </w:r>
    </w:p>
    <w:p w14:paraId="575C5394"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定期清理、维护系统，保证系统正常运行；</w:t>
      </w:r>
      <w:r>
        <w:rPr>
          <w:rFonts w:hint="eastAsia"/>
        </w:rPr>
        <w:t xml:space="preserve"> </w:t>
      </w:r>
    </w:p>
    <w:p w14:paraId="0BFF417D"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定期优化软件功能和性能；</w:t>
      </w:r>
    </w:p>
    <w:p w14:paraId="5A802164"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程序潜在错误的改正；</w:t>
      </w:r>
      <w:r>
        <w:rPr>
          <w:rFonts w:hint="eastAsia"/>
        </w:rPr>
        <w:t xml:space="preserve"> </w:t>
      </w:r>
    </w:p>
    <w:p w14:paraId="008DD006"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系统</w:t>
      </w:r>
      <w:r>
        <w:rPr>
          <w:rFonts w:hint="eastAsia"/>
        </w:rPr>
        <w:t>BUG</w:t>
      </w:r>
      <w:r>
        <w:rPr>
          <w:rFonts w:hint="eastAsia"/>
        </w:rPr>
        <w:t>修复；</w:t>
      </w:r>
      <w:r>
        <w:rPr>
          <w:rFonts w:hint="eastAsia"/>
        </w:rPr>
        <w:t xml:space="preserve">  </w:t>
      </w:r>
    </w:p>
    <w:p w14:paraId="5B722FB9" w14:textId="77777777" w:rsidR="007E2674" w:rsidRDefault="007E2674" w:rsidP="007E2674">
      <w:pPr>
        <w:widowControl/>
        <w:numPr>
          <w:ilvl w:val="0"/>
          <w:numId w:val="6"/>
        </w:numPr>
        <w:autoSpaceDE/>
        <w:autoSpaceDN/>
        <w:spacing w:beforeLines="0" w:before="120"/>
        <w:ind w:firstLineChars="0"/>
        <w:rPr>
          <w:rFonts w:hint="eastAsia"/>
        </w:rPr>
      </w:pPr>
      <w:r>
        <w:rPr>
          <w:rFonts w:hint="eastAsia"/>
        </w:rPr>
        <w:t>由于程序修改或增加功能</w:t>
      </w:r>
      <w:r>
        <w:rPr>
          <w:rFonts w:hint="eastAsia"/>
        </w:rPr>
        <w:t>,</w:t>
      </w:r>
      <w:r>
        <w:rPr>
          <w:rFonts w:hint="eastAsia"/>
        </w:rPr>
        <w:t>应用的实现所引起错误的改正；</w:t>
      </w:r>
      <w:r>
        <w:rPr>
          <w:rFonts w:hint="eastAsia"/>
        </w:rPr>
        <w:t xml:space="preserve"> </w:t>
      </w:r>
    </w:p>
    <w:p w14:paraId="469DB93B" w14:textId="60C5A75C" w:rsidR="007E2674" w:rsidRDefault="007E2674" w:rsidP="007E2674">
      <w:pPr>
        <w:widowControl/>
        <w:numPr>
          <w:ilvl w:val="0"/>
          <w:numId w:val="6"/>
        </w:numPr>
        <w:autoSpaceDE/>
        <w:autoSpaceDN/>
        <w:spacing w:beforeLines="0" w:before="120"/>
        <w:ind w:firstLineChars="0"/>
        <w:rPr>
          <w:rFonts w:hint="eastAsia"/>
        </w:rPr>
      </w:pPr>
      <w:r>
        <w:rPr>
          <w:rFonts w:hint="eastAsia"/>
        </w:rPr>
        <w:t>配合医院进行系统的维护与故障排除，维持系统的正常运行；</w:t>
      </w:r>
      <w:r>
        <w:rPr>
          <w:rFonts w:hint="eastAsia"/>
        </w:rPr>
        <w:t xml:space="preserve"> </w:t>
      </w:r>
    </w:p>
    <w:p w14:paraId="2BD7D664" w14:textId="77777777" w:rsidR="007E2674" w:rsidRDefault="007E2674" w:rsidP="007E2674">
      <w:pPr>
        <w:widowControl/>
        <w:numPr>
          <w:ilvl w:val="0"/>
          <w:numId w:val="5"/>
        </w:numPr>
        <w:autoSpaceDE/>
        <w:autoSpaceDN/>
        <w:spacing w:beforeLines="0" w:before="156"/>
        <w:ind w:firstLineChars="0" w:firstLine="480"/>
        <w:rPr>
          <w:rFonts w:ascii="宋体" w:hAnsi="宋体" w:hint="eastAsia"/>
          <w:szCs w:val="21"/>
        </w:rPr>
      </w:pPr>
      <w:r>
        <w:rPr>
          <w:rFonts w:ascii="宋体" w:hAnsi="宋体" w:hint="eastAsia"/>
          <w:szCs w:val="21"/>
        </w:rPr>
        <w:t>服务商保证7*24小时开通技术人员电话专线；</w:t>
      </w:r>
    </w:p>
    <w:p w14:paraId="12487886" w14:textId="77777777" w:rsidR="007E2674" w:rsidRDefault="007E2674" w:rsidP="007E2674">
      <w:pPr>
        <w:widowControl/>
        <w:numPr>
          <w:ilvl w:val="0"/>
          <w:numId w:val="5"/>
        </w:numPr>
        <w:autoSpaceDE/>
        <w:autoSpaceDN/>
        <w:spacing w:beforeLines="0" w:before="156"/>
        <w:ind w:firstLineChars="0" w:firstLine="480"/>
        <w:rPr>
          <w:rFonts w:ascii="宋体" w:hAnsi="宋体" w:hint="eastAsia"/>
          <w:szCs w:val="21"/>
        </w:rPr>
      </w:pPr>
      <w:r>
        <w:rPr>
          <w:rFonts w:ascii="宋体" w:hAnsi="宋体" w:hint="eastAsia"/>
          <w:szCs w:val="21"/>
        </w:rPr>
        <w:t>在保修期内，服务商每三个月定期派技术人员对系统进行检查、维护；</w:t>
      </w:r>
    </w:p>
    <w:p w14:paraId="01445705" w14:textId="77777777" w:rsidR="007E2674" w:rsidRDefault="007E2674" w:rsidP="007E2674">
      <w:pPr>
        <w:widowControl/>
        <w:numPr>
          <w:ilvl w:val="0"/>
          <w:numId w:val="5"/>
        </w:numPr>
        <w:autoSpaceDE/>
        <w:autoSpaceDN/>
        <w:spacing w:beforeLines="0" w:before="156"/>
        <w:ind w:firstLineChars="0" w:firstLine="480"/>
        <w:rPr>
          <w:rFonts w:ascii="宋体" w:hAnsi="宋体" w:hint="eastAsia"/>
          <w:szCs w:val="21"/>
        </w:rPr>
      </w:pPr>
      <w:r>
        <w:rPr>
          <w:rFonts w:ascii="宋体" w:hAnsi="宋体" w:hint="eastAsia"/>
          <w:szCs w:val="21"/>
        </w:rPr>
        <w:t>服务商保证系统的长期不间断的稳定运行。遇到重大事件，技术服务中心的人员将在</w:t>
      </w:r>
      <w:r>
        <w:rPr>
          <w:rFonts w:ascii="宋体" w:hAnsi="宋体"/>
          <w:szCs w:val="21"/>
        </w:rPr>
        <w:t>6</w:t>
      </w:r>
      <w:r>
        <w:rPr>
          <w:rFonts w:ascii="宋体" w:hAnsi="宋体" w:hint="eastAsia"/>
          <w:szCs w:val="21"/>
        </w:rPr>
        <w:t>小时内到达客户现场，保证365天支持系统正常运行；</w:t>
      </w:r>
    </w:p>
    <w:p w14:paraId="35CAFFFB" w14:textId="77777777" w:rsidR="007E2674" w:rsidRDefault="007E2674" w:rsidP="007E2674">
      <w:pPr>
        <w:widowControl/>
        <w:numPr>
          <w:ilvl w:val="0"/>
          <w:numId w:val="5"/>
        </w:numPr>
        <w:autoSpaceDE/>
        <w:autoSpaceDN/>
        <w:spacing w:beforeLines="0" w:before="156"/>
        <w:ind w:firstLineChars="0" w:firstLine="480"/>
        <w:rPr>
          <w:rFonts w:ascii="宋体" w:hAnsi="宋体" w:hint="eastAsia"/>
          <w:szCs w:val="21"/>
        </w:rPr>
      </w:pPr>
      <w:r>
        <w:rPr>
          <w:rFonts w:ascii="宋体" w:hAnsi="宋体" w:hint="eastAsia"/>
          <w:szCs w:val="21"/>
        </w:rPr>
        <w:lastRenderedPageBreak/>
        <w:t>在保修期内，在医院业务和工作流程发生改变需要调整时，如不涉及产品结构性变动，可免费进行功能的修改和调整，如涉及产品结构性变动，可与采购方另行协商。</w:t>
      </w:r>
    </w:p>
    <w:p w14:paraId="47CB1D9F" w14:textId="77777777" w:rsidR="007E2674" w:rsidRDefault="007E2674" w:rsidP="007E2674">
      <w:pPr>
        <w:widowControl/>
        <w:numPr>
          <w:ilvl w:val="0"/>
          <w:numId w:val="5"/>
        </w:numPr>
        <w:autoSpaceDE/>
        <w:autoSpaceDN/>
        <w:spacing w:beforeLines="0" w:before="156"/>
        <w:ind w:firstLineChars="0" w:firstLine="480"/>
        <w:jc w:val="both"/>
        <w:rPr>
          <w:rFonts w:ascii="宋体" w:hAnsi="宋体" w:hint="eastAsia"/>
          <w:szCs w:val="21"/>
        </w:rPr>
      </w:pPr>
      <w:r>
        <w:rPr>
          <w:rFonts w:ascii="宋体" w:hAnsi="宋体" w:hint="eastAsia"/>
          <w:szCs w:val="21"/>
        </w:rPr>
        <w:t>维护期内服务商接触的所有医院相关数据信息必须高度保密，其中包括但不限于患者个人、医院业务与运营相关信息，维护服务商及其委派的相关工作人员需与医院签订保密协议。</w:t>
      </w:r>
    </w:p>
    <w:p w14:paraId="563C2F1B" w14:textId="5239E44F" w:rsidR="007E2674" w:rsidRDefault="002D6B7E" w:rsidP="007E2674">
      <w:pPr>
        <w:pStyle w:val="2"/>
        <w:spacing w:before="163" w:after="163"/>
        <w:rPr>
          <w:rFonts w:hint="eastAsia"/>
        </w:rPr>
      </w:pPr>
      <w:bookmarkStart w:id="12" w:name="_Toc174539285"/>
      <w:r>
        <w:rPr>
          <w:rFonts w:hint="eastAsia"/>
        </w:rPr>
        <w:t>售后维护</w:t>
      </w:r>
      <w:r w:rsidR="007E2674">
        <w:rPr>
          <w:rFonts w:hint="eastAsia"/>
        </w:rPr>
        <w:t>内容清单</w:t>
      </w:r>
      <w:bookmarkEnd w:id="12"/>
    </w:p>
    <w:tbl>
      <w:tblPr>
        <w:tblW w:w="8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4383"/>
        <w:gridCol w:w="1378"/>
        <w:gridCol w:w="1378"/>
      </w:tblGrid>
      <w:tr w:rsidR="008A10AE" w14:paraId="7F214854" w14:textId="7394DADA" w:rsidTr="00A804BF">
        <w:trPr>
          <w:trHeight w:val="426"/>
        </w:trPr>
        <w:tc>
          <w:tcPr>
            <w:tcW w:w="0" w:type="auto"/>
            <w:shd w:val="clear" w:color="auto" w:fill="auto"/>
            <w:noWrap/>
            <w:vAlign w:val="center"/>
          </w:tcPr>
          <w:p w14:paraId="5DE8108C" w14:textId="77777777" w:rsidR="008A10AE" w:rsidRDefault="008A10AE" w:rsidP="009F78C0">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序号</w:t>
            </w:r>
          </w:p>
        </w:tc>
        <w:tc>
          <w:tcPr>
            <w:tcW w:w="0" w:type="auto"/>
            <w:shd w:val="clear" w:color="auto" w:fill="auto"/>
            <w:noWrap/>
            <w:vAlign w:val="center"/>
          </w:tcPr>
          <w:p w14:paraId="2ACFC0B9" w14:textId="5CD55266" w:rsidR="008A10AE" w:rsidRDefault="002D6B7E" w:rsidP="001610D2">
            <w:pPr>
              <w:widowControl/>
              <w:autoSpaceDE/>
              <w:autoSpaceDN/>
              <w:spacing w:beforeLines="0" w:before="0" w:line="240" w:lineRule="auto"/>
              <w:ind w:firstLineChars="0" w:firstLine="0"/>
              <w:jc w:val="center"/>
              <w:rPr>
                <w:rFonts w:ascii="宋体" w:hAnsi="宋体" w:hint="eastAsia"/>
                <w:b/>
                <w:bCs/>
                <w:color w:val="000000"/>
                <w:szCs w:val="24"/>
                <w:lang w:val="en-US" w:bidi="ar-SA"/>
              </w:rPr>
            </w:pPr>
            <w:r>
              <w:rPr>
                <w:rFonts w:ascii="宋体" w:hAnsi="宋体" w:hint="eastAsia"/>
                <w:b/>
                <w:bCs/>
                <w:color w:val="000000"/>
                <w:szCs w:val="24"/>
                <w:lang w:val="en-US" w:bidi="ar-SA"/>
              </w:rPr>
              <w:t>售后维护</w:t>
            </w:r>
            <w:r w:rsidR="008A10AE">
              <w:rPr>
                <w:rFonts w:ascii="宋体" w:hAnsi="宋体" w:hint="eastAsia"/>
                <w:b/>
                <w:bCs/>
                <w:color w:val="000000"/>
                <w:szCs w:val="24"/>
                <w:lang w:val="en-US" w:bidi="ar-SA"/>
              </w:rPr>
              <w:t>内容</w:t>
            </w:r>
          </w:p>
        </w:tc>
        <w:tc>
          <w:tcPr>
            <w:tcW w:w="0" w:type="auto"/>
          </w:tcPr>
          <w:p w14:paraId="159E5CC9" w14:textId="7B83BB39" w:rsidR="008A10AE" w:rsidRDefault="008A10AE" w:rsidP="001610D2">
            <w:pPr>
              <w:widowControl/>
              <w:autoSpaceDE/>
              <w:autoSpaceDN/>
              <w:spacing w:beforeLines="0" w:before="0" w:line="240" w:lineRule="auto"/>
              <w:ind w:firstLineChars="83"/>
              <w:rPr>
                <w:rFonts w:ascii="宋体" w:hAnsi="宋体" w:hint="eastAsia"/>
                <w:b/>
                <w:bCs/>
                <w:color w:val="000000"/>
                <w:szCs w:val="24"/>
                <w:lang w:val="en-US" w:bidi="ar-SA"/>
              </w:rPr>
            </w:pPr>
            <w:r>
              <w:rPr>
                <w:rFonts w:ascii="宋体" w:hAnsi="宋体" w:hint="eastAsia"/>
                <w:b/>
                <w:bCs/>
                <w:color w:val="000000"/>
                <w:szCs w:val="24"/>
                <w:lang w:val="en-US" w:bidi="ar-SA"/>
              </w:rPr>
              <w:t>数量</w:t>
            </w:r>
          </w:p>
        </w:tc>
        <w:tc>
          <w:tcPr>
            <w:tcW w:w="0" w:type="auto"/>
          </w:tcPr>
          <w:p w14:paraId="44B22B9D" w14:textId="23EFAA0E" w:rsidR="008A10AE" w:rsidRDefault="008A10AE" w:rsidP="001610D2">
            <w:pPr>
              <w:widowControl/>
              <w:autoSpaceDE/>
              <w:autoSpaceDN/>
              <w:spacing w:beforeLines="0" w:before="0" w:line="240" w:lineRule="auto"/>
              <w:ind w:firstLineChars="83"/>
              <w:rPr>
                <w:rFonts w:ascii="宋体" w:hAnsi="宋体" w:hint="eastAsia"/>
                <w:b/>
                <w:bCs/>
                <w:color w:val="000000"/>
                <w:szCs w:val="24"/>
                <w:lang w:val="en-US" w:bidi="ar-SA"/>
              </w:rPr>
            </w:pPr>
            <w:r>
              <w:rPr>
                <w:rFonts w:ascii="宋体" w:hAnsi="宋体" w:hint="eastAsia"/>
                <w:b/>
                <w:bCs/>
                <w:color w:val="000000"/>
                <w:szCs w:val="24"/>
                <w:lang w:val="en-US" w:bidi="ar-SA"/>
              </w:rPr>
              <w:t>单位</w:t>
            </w:r>
          </w:p>
        </w:tc>
      </w:tr>
      <w:tr w:rsidR="008A10AE" w14:paraId="05FB4DB7" w14:textId="087CB6B5" w:rsidTr="00A804BF">
        <w:trPr>
          <w:trHeight w:val="396"/>
        </w:trPr>
        <w:tc>
          <w:tcPr>
            <w:tcW w:w="0" w:type="auto"/>
            <w:shd w:val="clear" w:color="auto" w:fill="auto"/>
            <w:noWrap/>
            <w:vAlign w:val="center"/>
          </w:tcPr>
          <w:p w14:paraId="3AE0B787" w14:textId="246112B3" w:rsidR="008A10AE" w:rsidRDefault="008A10AE" w:rsidP="009F78C0">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 xml:space="preserve"> 1</w:t>
            </w:r>
          </w:p>
        </w:tc>
        <w:tc>
          <w:tcPr>
            <w:tcW w:w="0" w:type="auto"/>
            <w:shd w:val="clear" w:color="auto" w:fill="auto"/>
            <w:noWrap/>
            <w:vAlign w:val="center"/>
          </w:tcPr>
          <w:p w14:paraId="59ED7701" w14:textId="77777777" w:rsidR="008A10AE" w:rsidRDefault="008A10AE" w:rsidP="009F78C0">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电子病历质控系统</w:t>
            </w:r>
          </w:p>
        </w:tc>
        <w:tc>
          <w:tcPr>
            <w:tcW w:w="0" w:type="auto"/>
          </w:tcPr>
          <w:p w14:paraId="5C449DFF" w14:textId="366A40A3" w:rsidR="008A10AE" w:rsidRDefault="008A10AE" w:rsidP="009F78C0">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6C7BC3B7" w14:textId="19B10E6F" w:rsidR="008A10AE" w:rsidRDefault="008A10AE" w:rsidP="009F78C0">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24D365B3" w14:textId="65ACF2AF" w:rsidTr="00A804BF">
        <w:trPr>
          <w:trHeight w:val="396"/>
        </w:trPr>
        <w:tc>
          <w:tcPr>
            <w:tcW w:w="0" w:type="auto"/>
            <w:shd w:val="clear" w:color="auto" w:fill="auto"/>
            <w:noWrap/>
            <w:vAlign w:val="center"/>
          </w:tcPr>
          <w:p w14:paraId="14E10B9F" w14:textId="77777777" w:rsidR="008A10AE" w:rsidRDefault="008A10AE" w:rsidP="009F78C0">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2</w:t>
            </w:r>
          </w:p>
        </w:tc>
        <w:tc>
          <w:tcPr>
            <w:tcW w:w="0" w:type="auto"/>
            <w:shd w:val="clear" w:color="auto" w:fill="auto"/>
            <w:noWrap/>
            <w:vAlign w:val="center"/>
          </w:tcPr>
          <w:p w14:paraId="188797B3" w14:textId="77777777" w:rsidR="008A10AE" w:rsidRDefault="008A10AE" w:rsidP="009F78C0">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阳光用药系统</w:t>
            </w:r>
          </w:p>
        </w:tc>
        <w:tc>
          <w:tcPr>
            <w:tcW w:w="0" w:type="auto"/>
          </w:tcPr>
          <w:p w14:paraId="509D0EEB" w14:textId="6B542FCE" w:rsidR="008A10AE" w:rsidRDefault="008A10AE" w:rsidP="009F78C0">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0251F5A2" w14:textId="27BC8743" w:rsidR="008A10AE" w:rsidRDefault="008A10AE" w:rsidP="009F78C0">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547F7679" w14:textId="5AC4CCF1" w:rsidTr="00A804BF">
        <w:trPr>
          <w:trHeight w:val="396"/>
        </w:trPr>
        <w:tc>
          <w:tcPr>
            <w:tcW w:w="0" w:type="auto"/>
            <w:shd w:val="clear" w:color="auto" w:fill="auto"/>
            <w:noWrap/>
            <w:vAlign w:val="center"/>
          </w:tcPr>
          <w:p w14:paraId="5CF15C4B" w14:textId="77777777" w:rsidR="008A10AE" w:rsidRDefault="008A10AE" w:rsidP="009F78C0">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3</w:t>
            </w:r>
          </w:p>
        </w:tc>
        <w:tc>
          <w:tcPr>
            <w:tcW w:w="0" w:type="auto"/>
            <w:shd w:val="clear" w:color="auto" w:fill="auto"/>
            <w:noWrap/>
            <w:vAlign w:val="center"/>
          </w:tcPr>
          <w:p w14:paraId="326E820A" w14:textId="77777777" w:rsidR="008A10AE" w:rsidRDefault="008A10AE" w:rsidP="009F78C0">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医院防统方系统</w:t>
            </w:r>
          </w:p>
        </w:tc>
        <w:tc>
          <w:tcPr>
            <w:tcW w:w="0" w:type="auto"/>
          </w:tcPr>
          <w:p w14:paraId="50B6BD45" w14:textId="1A60C5FA" w:rsidR="008A10AE" w:rsidRDefault="008A10AE" w:rsidP="009F78C0">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12660822" w14:textId="069DE930" w:rsidR="008A10AE" w:rsidRDefault="008A10AE" w:rsidP="009F78C0">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643F667E" w14:textId="0339DA4E" w:rsidTr="00A804BF">
        <w:trPr>
          <w:trHeight w:val="396"/>
        </w:trPr>
        <w:tc>
          <w:tcPr>
            <w:tcW w:w="0" w:type="auto"/>
            <w:shd w:val="clear" w:color="auto" w:fill="auto"/>
            <w:noWrap/>
            <w:vAlign w:val="center"/>
          </w:tcPr>
          <w:p w14:paraId="38F0ECAE"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4</w:t>
            </w:r>
          </w:p>
        </w:tc>
        <w:tc>
          <w:tcPr>
            <w:tcW w:w="0" w:type="auto"/>
            <w:shd w:val="clear" w:color="auto" w:fill="auto"/>
            <w:noWrap/>
            <w:vAlign w:val="center"/>
          </w:tcPr>
          <w:p w14:paraId="0DB49832" w14:textId="77777777" w:rsidR="008A10AE" w:rsidRDefault="008A10AE" w:rsidP="001610D2">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医院信息系统（HIS）</w:t>
            </w:r>
          </w:p>
        </w:tc>
        <w:tc>
          <w:tcPr>
            <w:tcW w:w="0" w:type="auto"/>
          </w:tcPr>
          <w:p w14:paraId="2EFBF3C0" w14:textId="0429F0C6"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569531F9" w14:textId="730793BA"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0D99435E" w14:textId="7859E43D" w:rsidTr="00A804BF">
        <w:trPr>
          <w:trHeight w:val="396"/>
        </w:trPr>
        <w:tc>
          <w:tcPr>
            <w:tcW w:w="0" w:type="auto"/>
            <w:shd w:val="clear" w:color="auto" w:fill="auto"/>
            <w:noWrap/>
            <w:vAlign w:val="center"/>
          </w:tcPr>
          <w:p w14:paraId="6F4BCFAE"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5</w:t>
            </w:r>
          </w:p>
        </w:tc>
        <w:tc>
          <w:tcPr>
            <w:tcW w:w="0" w:type="auto"/>
            <w:shd w:val="clear" w:color="auto" w:fill="auto"/>
            <w:noWrap/>
            <w:vAlign w:val="center"/>
          </w:tcPr>
          <w:p w14:paraId="4A6B333B" w14:textId="77777777" w:rsidR="008A10AE" w:rsidRDefault="008A10AE" w:rsidP="001610D2">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PACS系统</w:t>
            </w:r>
          </w:p>
        </w:tc>
        <w:tc>
          <w:tcPr>
            <w:tcW w:w="0" w:type="auto"/>
          </w:tcPr>
          <w:p w14:paraId="56046F58" w14:textId="58068EBB"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21C64347" w14:textId="7B9D5670"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5FF262FA" w14:textId="336019CB" w:rsidTr="00A804BF">
        <w:trPr>
          <w:trHeight w:val="396"/>
        </w:trPr>
        <w:tc>
          <w:tcPr>
            <w:tcW w:w="0" w:type="auto"/>
            <w:shd w:val="clear" w:color="auto" w:fill="auto"/>
            <w:noWrap/>
            <w:vAlign w:val="center"/>
          </w:tcPr>
          <w:p w14:paraId="4BBA13F6"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6</w:t>
            </w:r>
          </w:p>
        </w:tc>
        <w:tc>
          <w:tcPr>
            <w:tcW w:w="0" w:type="auto"/>
            <w:shd w:val="clear" w:color="auto" w:fill="auto"/>
            <w:noWrap/>
            <w:vAlign w:val="center"/>
          </w:tcPr>
          <w:p w14:paraId="3C9CA1A7" w14:textId="77777777" w:rsidR="008A10AE" w:rsidRDefault="008A10AE" w:rsidP="001610D2">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LIS系统</w:t>
            </w:r>
          </w:p>
        </w:tc>
        <w:tc>
          <w:tcPr>
            <w:tcW w:w="0" w:type="auto"/>
          </w:tcPr>
          <w:p w14:paraId="70AD4B25" w14:textId="0E9E7B9F"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4E1876A6" w14:textId="5E09FA9A"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29DF7E18" w14:textId="527886E7" w:rsidTr="00A804BF">
        <w:trPr>
          <w:trHeight w:val="396"/>
        </w:trPr>
        <w:tc>
          <w:tcPr>
            <w:tcW w:w="0" w:type="auto"/>
            <w:shd w:val="clear" w:color="auto" w:fill="auto"/>
            <w:noWrap/>
            <w:vAlign w:val="center"/>
          </w:tcPr>
          <w:p w14:paraId="70CBEC74"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7</w:t>
            </w:r>
          </w:p>
        </w:tc>
        <w:tc>
          <w:tcPr>
            <w:tcW w:w="0" w:type="auto"/>
            <w:shd w:val="clear" w:color="auto" w:fill="auto"/>
            <w:noWrap/>
            <w:vAlign w:val="center"/>
          </w:tcPr>
          <w:p w14:paraId="5A3B23F6" w14:textId="77777777" w:rsidR="008A10AE" w:rsidRDefault="008A10AE" w:rsidP="001610D2">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数据交换与共享平台</w:t>
            </w:r>
          </w:p>
        </w:tc>
        <w:tc>
          <w:tcPr>
            <w:tcW w:w="0" w:type="auto"/>
          </w:tcPr>
          <w:p w14:paraId="0E29CDAC" w14:textId="71B8BD30"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79E9A9CD" w14:textId="3FDFBFC9"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428535B2" w14:textId="3BA180A9" w:rsidTr="00A804BF">
        <w:trPr>
          <w:trHeight w:val="396"/>
        </w:trPr>
        <w:tc>
          <w:tcPr>
            <w:tcW w:w="0" w:type="auto"/>
            <w:shd w:val="clear" w:color="auto" w:fill="auto"/>
            <w:noWrap/>
            <w:vAlign w:val="center"/>
          </w:tcPr>
          <w:p w14:paraId="7DF51D81"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8</w:t>
            </w:r>
          </w:p>
        </w:tc>
        <w:tc>
          <w:tcPr>
            <w:tcW w:w="0" w:type="auto"/>
            <w:shd w:val="clear" w:color="auto" w:fill="auto"/>
            <w:noWrap/>
            <w:vAlign w:val="center"/>
          </w:tcPr>
          <w:p w14:paraId="3F79E64F" w14:textId="77777777" w:rsidR="008A10AE" w:rsidRDefault="008A10AE" w:rsidP="001610D2">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输液室管理系统</w:t>
            </w:r>
          </w:p>
        </w:tc>
        <w:tc>
          <w:tcPr>
            <w:tcW w:w="0" w:type="auto"/>
          </w:tcPr>
          <w:p w14:paraId="1DDC2711" w14:textId="573EC6DC"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4995FBF4" w14:textId="05CD53B2"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3A344C5F" w14:textId="2D5A8637" w:rsidTr="00A804BF">
        <w:trPr>
          <w:trHeight w:val="396"/>
        </w:trPr>
        <w:tc>
          <w:tcPr>
            <w:tcW w:w="0" w:type="auto"/>
            <w:shd w:val="clear" w:color="auto" w:fill="auto"/>
            <w:noWrap/>
            <w:vAlign w:val="center"/>
          </w:tcPr>
          <w:p w14:paraId="0B69D512"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9</w:t>
            </w:r>
          </w:p>
        </w:tc>
        <w:tc>
          <w:tcPr>
            <w:tcW w:w="0" w:type="auto"/>
            <w:shd w:val="clear" w:color="auto" w:fill="auto"/>
            <w:noWrap/>
            <w:vAlign w:val="center"/>
          </w:tcPr>
          <w:p w14:paraId="761FBA20" w14:textId="77777777" w:rsidR="008A10AE" w:rsidRDefault="008A10AE" w:rsidP="001610D2">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临床路径系统</w:t>
            </w:r>
          </w:p>
        </w:tc>
        <w:tc>
          <w:tcPr>
            <w:tcW w:w="0" w:type="auto"/>
          </w:tcPr>
          <w:p w14:paraId="47059676" w14:textId="1E5FB978"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1AC2941F" w14:textId="38FA06E6"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04548548" w14:textId="7C806F22" w:rsidTr="00A804BF">
        <w:trPr>
          <w:trHeight w:val="396"/>
        </w:trPr>
        <w:tc>
          <w:tcPr>
            <w:tcW w:w="0" w:type="auto"/>
            <w:shd w:val="clear" w:color="auto" w:fill="auto"/>
            <w:noWrap/>
            <w:vAlign w:val="center"/>
          </w:tcPr>
          <w:p w14:paraId="03629DF9"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10</w:t>
            </w:r>
          </w:p>
        </w:tc>
        <w:tc>
          <w:tcPr>
            <w:tcW w:w="0" w:type="auto"/>
            <w:shd w:val="clear" w:color="auto" w:fill="auto"/>
            <w:noWrap/>
            <w:vAlign w:val="center"/>
          </w:tcPr>
          <w:p w14:paraId="79531B8A" w14:textId="77777777" w:rsidR="008A10AE" w:rsidRDefault="008A10AE" w:rsidP="001610D2">
            <w:pPr>
              <w:widowControl/>
              <w:spacing w:before="163"/>
              <w:ind w:firstLine="440"/>
              <w:textAlignment w:val="center"/>
              <w:rPr>
                <w:rFonts w:ascii="宋体" w:hAnsi="宋体" w:hint="eastAsia"/>
                <w:color w:val="000000"/>
                <w:szCs w:val="24"/>
                <w:lang w:val="en-US" w:bidi="ar-SA"/>
              </w:rPr>
            </w:pPr>
            <w:r>
              <w:rPr>
                <w:rFonts w:ascii="宋体" w:hAnsi="宋体" w:hint="eastAsia"/>
                <w:color w:val="000000"/>
                <w:sz w:val="22"/>
                <w:lang w:val="en-US" w:bidi="ar"/>
              </w:rPr>
              <w:t>医院协同办公系统(OA)</w:t>
            </w:r>
          </w:p>
        </w:tc>
        <w:tc>
          <w:tcPr>
            <w:tcW w:w="0" w:type="auto"/>
          </w:tcPr>
          <w:p w14:paraId="49372EF2" w14:textId="595AF860"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1BC0D71E" w14:textId="6AE77221"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0F807DAB" w14:textId="02994926" w:rsidTr="00A804BF">
        <w:trPr>
          <w:trHeight w:val="396"/>
        </w:trPr>
        <w:tc>
          <w:tcPr>
            <w:tcW w:w="0" w:type="auto"/>
            <w:shd w:val="clear" w:color="auto" w:fill="auto"/>
            <w:noWrap/>
            <w:vAlign w:val="center"/>
          </w:tcPr>
          <w:p w14:paraId="3989D048"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11</w:t>
            </w:r>
          </w:p>
        </w:tc>
        <w:tc>
          <w:tcPr>
            <w:tcW w:w="0" w:type="auto"/>
            <w:shd w:val="clear" w:color="auto" w:fill="auto"/>
            <w:noWrap/>
            <w:vAlign w:val="center"/>
          </w:tcPr>
          <w:p w14:paraId="77082BAD"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电子签名系统</w:t>
            </w:r>
          </w:p>
        </w:tc>
        <w:tc>
          <w:tcPr>
            <w:tcW w:w="0" w:type="auto"/>
          </w:tcPr>
          <w:p w14:paraId="50E62CCD" w14:textId="11F7552B"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10268AD6" w14:textId="4C124E41"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10DB62D1" w14:textId="58C9F4E8" w:rsidTr="00A804BF">
        <w:trPr>
          <w:trHeight w:val="396"/>
        </w:trPr>
        <w:tc>
          <w:tcPr>
            <w:tcW w:w="0" w:type="auto"/>
            <w:shd w:val="clear" w:color="auto" w:fill="auto"/>
            <w:noWrap/>
            <w:vAlign w:val="center"/>
          </w:tcPr>
          <w:p w14:paraId="4F61B94D"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12</w:t>
            </w:r>
          </w:p>
        </w:tc>
        <w:tc>
          <w:tcPr>
            <w:tcW w:w="0" w:type="auto"/>
            <w:shd w:val="clear" w:color="auto" w:fill="auto"/>
            <w:noWrap/>
            <w:vAlign w:val="center"/>
          </w:tcPr>
          <w:p w14:paraId="730E90F1"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心脑电管理系统</w:t>
            </w:r>
          </w:p>
        </w:tc>
        <w:tc>
          <w:tcPr>
            <w:tcW w:w="0" w:type="auto"/>
          </w:tcPr>
          <w:p w14:paraId="3C87B9CC" w14:textId="588B0160"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363152BC" w14:textId="7550ED99"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2708D4A9" w14:textId="6989254B" w:rsidTr="00A804BF">
        <w:trPr>
          <w:trHeight w:val="396"/>
        </w:trPr>
        <w:tc>
          <w:tcPr>
            <w:tcW w:w="0" w:type="auto"/>
            <w:shd w:val="clear" w:color="auto" w:fill="auto"/>
            <w:noWrap/>
            <w:vAlign w:val="center"/>
          </w:tcPr>
          <w:p w14:paraId="4B6AA9BE"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13</w:t>
            </w:r>
          </w:p>
        </w:tc>
        <w:tc>
          <w:tcPr>
            <w:tcW w:w="0" w:type="auto"/>
            <w:shd w:val="clear" w:color="auto" w:fill="auto"/>
            <w:noWrap/>
            <w:vAlign w:val="center"/>
          </w:tcPr>
          <w:p w14:paraId="55FEB23E"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院感系统</w:t>
            </w:r>
          </w:p>
        </w:tc>
        <w:tc>
          <w:tcPr>
            <w:tcW w:w="0" w:type="auto"/>
          </w:tcPr>
          <w:p w14:paraId="2EDB867C" w14:textId="133CA6F6"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326E93EB" w14:textId="01A2CCAB"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02433C74" w14:textId="4010F074" w:rsidTr="00A804BF">
        <w:trPr>
          <w:trHeight w:val="396"/>
        </w:trPr>
        <w:tc>
          <w:tcPr>
            <w:tcW w:w="0" w:type="auto"/>
            <w:shd w:val="clear" w:color="auto" w:fill="auto"/>
            <w:noWrap/>
            <w:vAlign w:val="center"/>
          </w:tcPr>
          <w:p w14:paraId="18D30C99"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14</w:t>
            </w:r>
          </w:p>
        </w:tc>
        <w:tc>
          <w:tcPr>
            <w:tcW w:w="0" w:type="auto"/>
            <w:shd w:val="clear" w:color="auto" w:fill="auto"/>
            <w:noWrap/>
            <w:vAlign w:val="center"/>
          </w:tcPr>
          <w:p w14:paraId="7396FBB5"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互联网+医院平台</w:t>
            </w:r>
          </w:p>
        </w:tc>
        <w:tc>
          <w:tcPr>
            <w:tcW w:w="0" w:type="auto"/>
          </w:tcPr>
          <w:p w14:paraId="715E3A01" w14:textId="18DDD64E"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01DD55AC" w14:textId="5D926E2C"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587AE34E" w14:textId="528E7548" w:rsidTr="00A804BF">
        <w:trPr>
          <w:trHeight w:val="396"/>
        </w:trPr>
        <w:tc>
          <w:tcPr>
            <w:tcW w:w="0" w:type="auto"/>
            <w:shd w:val="clear" w:color="auto" w:fill="auto"/>
            <w:noWrap/>
            <w:vAlign w:val="center"/>
          </w:tcPr>
          <w:p w14:paraId="6872DE9E"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15</w:t>
            </w:r>
          </w:p>
        </w:tc>
        <w:tc>
          <w:tcPr>
            <w:tcW w:w="0" w:type="auto"/>
            <w:shd w:val="clear" w:color="auto" w:fill="auto"/>
            <w:noWrap/>
            <w:vAlign w:val="center"/>
          </w:tcPr>
          <w:p w14:paraId="19D34140"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普通体检管理系统</w:t>
            </w:r>
          </w:p>
        </w:tc>
        <w:tc>
          <w:tcPr>
            <w:tcW w:w="0" w:type="auto"/>
          </w:tcPr>
          <w:p w14:paraId="38DFCC84" w14:textId="117324E3"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74C1E289" w14:textId="559974B6"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0954966C" w14:textId="4188F607" w:rsidTr="00A804BF">
        <w:trPr>
          <w:trHeight w:val="396"/>
        </w:trPr>
        <w:tc>
          <w:tcPr>
            <w:tcW w:w="0" w:type="auto"/>
            <w:shd w:val="clear" w:color="auto" w:fill="auto"/>
            <w:noWrap/>
            <w:vAlign w:val="center"/>
          </w:tcPr>
          <w:p w14:paraId="7D6F03DE"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lastRenderedPageBreak/>
              <w:t>16</w:t>
            </w:r>
          </w:p>
        </w:tc>
        <w:tc>
          <w:tcPr>
            <w:tcW w:w="0" w:type="auto"/>
            <w:shd w:val="clear" w:color="auto" w:fill="auto"/>
            <w:noWrap/>
            <w:vAlign w:val="center"/>
          </w:tcPr>
          <w:p w14:paraId="26F4685E"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职业病管理系统</w:t>
            </w:r>
          </w:p>
        </w:tc>
        <w:tc>
          <w:tcPr>
            <w:tcW w:w="0" w:type="auto"/>
          </w:tcPr>
          <w:p w14:paraId="6033E977" w14:textId="095AD4F0"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5B1A8642" w14:textId="2DFC83F9"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708D20B3" w14:textId="1C8CE89A" w:rsidTr="00A804BF">
        <w:trPr>
          <w:trHeight w:val="396"/>
        </w:trPr>
        <w:tc>
          <w:tcPr>
            <w:tcW w:w="0" w:type="auto"/>
            <w:shd w:val="clear" w:color="auto" w:fill="auto"/>
            <w:noWrap/>
            <w:vAlign w:val="center"/>
          </w:tcPr>
          <w:p w14:paraId="0D1B7086"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17</w:t>
            </w:r>
          </w:p>
        </w:tc>
        <w:tc>
          <w:tcPr>
            <w:tcW w:w="0" w:type="auto"/>
            <w:shd w:val="clear" w:color="auto" w:fill="auto"/>
            <w:noWrap/>
            <w:vAlign w:val="center"/>
          </w:tcPr>
          <w:p w14:paraId="70B87C80"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体检收费管理系统</w:t>
            </w:r>
          </w:p>
        </w:tc>
        <w:tc>
          <w:tcPr>
            <w:tcW w:w="0" w:type="auto"/>
          </w:tcPr>
          <w:p w14:paraId="368B817D" w14:textId="7CA79EB3"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6CC1BA1E" w14:textId="4B5FA220"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38BA2AB4" w14:textId="5336D562" w:rsidTr="00A804BF">
        <w:trPr>
          <w:trHeight w:val="396"/>
        </w:trPr>
        <w:tc>
          <w:tcPr>
            <w:tcW w:w="0" w:type="auto"/>
            <w:shd w:val="clear" w:color="auto" w:fill="auto"/>
            <w:noWrap/>
            <w:vAlign w:val="center"/>
          </w:tcPr>
          <w:p w14:paraId="712C69F0"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18</w:t>
            </w:r>
          </w:p>
        </w:tc>
        <w:tc>
          <w:tcPr>
            <w:tcW w:w="0" w:type="auto"/>
            <w:shd w:val="clear" w:color="auto" w:fill="auto"/>
            <w:noWrap/>
            <w:vAlign w:val="center"/>
          </w:tcPr>
          <w:p w14:paraId="4FE90037"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体检随访管理系统</w:t>
            </w:r>
          </w:p>
        </w:tc>
        <w:tc>
          <w:tcPr>
            <w:tcW w:w="0" w:type="auto"/>
          </w:tcPr>
          <w:p w14:paraId="33033A7F" w14:textId="45803CFA"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360CAE4D" w14:textId="2EDB8815"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r w:rsidR="008A10AE" w14:paraId="0DA0B5CD" w14:textId="4A6BD890" w:rsidTr="00A804BF">
        <w:trPr>
          <w:trHeight w:val="396"/>
        </w:trPr>
        <w:tc>
          <w:tcPr>
            <w:tcW w:w="0" w:type="auto"/>
            <w:shd w:val="clear" w:color="auto" w:fill="auto"/>
            <w:noWrap/>
            <w:vAlign w:val="center"/>
          </w:tcPr>
          <w:p w14:paraId="5905045F" w14:textId="77777777" w:rsidR="008A10AE" w:rsidRDefault="008A10AE" w:rsidP="001610D2">
            <w:pPr>
              <w:widowControl/>
              <w:autoSpaceDE/>
              <w:autoSpaceDN/>
              <w:spacing w:beforeLines="0" w:before="0" w:line="240" w:lineRule="auto"/>
              <w:ind w:firstLineChars="0" w:firstLine="0"/>
              <w:jc w:val="center"/>
              <w:rPr>
                <w:rFonts w:ascii="宋体" w:hAnsi="宋体" w:hint="eastAsia"/>
                <w:color w:val="000000"/>
                <w:szCs w:val="24"/>
                <w:lang w:val="en-US" w:bidi="ar-SA"/>
              </w:rPr>
            </w:pPr>
            <w:r>
              <w:rPr>
                <w:rFonts w:ascii="宋体" w:hAnsi="宋体" w:hint="eastAsia"/>
                <w:color w:val="000000"/>
                <w:szCs w:val="24"/>
                <w:lang w:val="en-US" w:bidi="ar-SA"/>
              </w:rPr>
              <w:t>19</w:t>
            </w:r>
          </w:p>
        </w:tc>
        <w:tc>
          <w:tcPr>
            <w:tcW w:w="0" w:type="auto"/>
            <w:shd w:val="clear" w:color="auto" w:fill="auto"/>
            <w:noWrap/>
            <w:vAlign w:val="center"/>
          </w:tcPr>
          <w:p w14:paraId="30858734" w14:textId="77777777" w:rsidR="008A10AE" w:rsidRDefault="008A10AE" w:rsidP="001610D2">
            <w:pPr>
              <w:widowControl/>
              <w:spacing w:before="163"/>
              <w:ind w:firstLine="440"/>
              <w:textAlignment w:val="center"/>
              <w:rPr>
                <w:rFonts w:ascii="宋体" w:hAnsi="宋体" w:hint="eastAsia"/>
                <w:color w:val="000000"/>
                <w:sz w:val="21"/>
                <w:szCs w:val="21"/>
                <w:lang w:val="en-US" w:bidi="ar"/>
              </w:rPr>
            </w:pPr>
            <w:r>
              <w:rPr>
                <w:rFonts w:ascii="宋体" w:hAnsi="宋体" w:hint="eastAsia"/>
                <w:color w:val="000000"/>
                <w:sz w:val="22"/>
                <w:lang w:val="en-US" w:bidi="ar"/>
              </w:rPr>
              <w:t>全流程药品监管系统</w:t>
            </w:r>
          </w:p>
        </w:tc>
        <w:tc>
          <w:tcPr>
            <w:tcW w:w="0" w:type="auto"/>
          </w:tcPr>
          <w:p w14:paraId="65B898CD" w14:textId="63B017B6"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1</w:t>
            </w:r>
          </w:p>
        </w:tc>
        <w:tc>
          <w:tcPr>
            <w:tcW w:w="0" w:type="auto"/>
          </w:tcPr>
          <w:p w14:paraId="2BE8E2FE" w14:textId="37005B08" w:rsidR="008A10AE" w:rsidRDefault="008A10AE" w:rsidP="001610D2">
            <w:pPr>
              <w:widowControl/>
              <w:spacing w:before="163"/>
              <w:ind w:firstLine="440"/>
              <w:textAlignment w:val="center"/>
              <w:rPr>
                <w:rFonts w:ascii="宋体" w:hAnsi="宋体" w:hint="eastAsia"/>
                <w:color w:val="000000"/>
                <w:sz w:val="22"/>
                <w:lang w:val="en-US" w:bidi="ar"/>
              </w:rPr>
            </w:pPr>
            <w:r>
              <w:rPr>
                <w:rFonts w:ascii="宋体" w:hAnsi="宋体" w:hint="eastAsia"/>
                <w:color w:val="000000"/>
                <w:sz w:val="22"/>
                <w:lang w:val="en-US" w:bidi="ar"/>
              </w:rPr>
              <w:t>项</w:t>
            </w:r>
          </w:p>
        </w:tc>
      </w:tr>
    </w:tbl>
    <w:p w14:paraId="49E122AD" w14:textId="77777777" w:rsidR="007E2674" w:rsidRDefault="007E2674" w:rsidP="007E2674">
      <w:pPr>
        <w:pStyle w:val="1"/>
        <w:spacing w:before="326" w:after="326"/>
        <w:rPr>
          <w:rFonts w:hint="eastAsia"/>
        </w:rPr>
      </w:pPr>
      <w:bookmarkStart w:id="13" w:name="_Toc174539286"/>
      <w:r>
        <w:rPr>
          <w:rFonts w:hint="eastAsia"/>
        </w:rPr>
        <w:t>报价单</w:t>
      </w:r>
      <w:bookmarkEnd w:id="13"/>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543"/>
        <w:gridCol w:w="1278"/>
        <w:gridCol w:w="1336"/>
        <w:gridCol w:w="1357"/>
      </w:tblGrid>
      <w:tr w:rsidR="007E2674" w:rsidRPr="009A71C3" w14:paraId="12BFDD7F" w14:textId="77777777" w:rsidTr="00A804BF">
        <w:trPr>
          <w:trHeight w:val="567"/>
          <w:jc w:val="center"/>
        </w:trPr>
        <w:tc>
          <w:tcPr>
            <w:tcW w:w="703" w:type="dxa"/>
            <w:shd w:val="clear" w:color="auto" w:fill="auto"/>
            <w:vAlign w:val="center"/>
          </w:tcPr>
          <w:p w14:paraId="5CFC2841"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b/>
                <w:bCs/>
                <w:color w:val="000000"/>
                <w:sz w:val="21"/>
                <w:szCs w:val="21"/>
                <w:lang w:val="en-US" w:bidi="ar-SA"/>
              </w:rPr>
            </w:pPr>
            <w:r w:rsidRPr="009A71C3">
              <w:rPr>
                <w:rFonts w:ascii="仿宋_GB2312" w:eastAsia="仿宋_GB2312" w:hAnsi="宋体" w:hint="eastAsia"/>
                <w:b/>
                <w:bCs/>
                <w:color w:val="000000"/>
                <w:sz w:val="21"/>
                <w:szCs w:val="21"/>
                <w:lang w:val="en-US" w:bidi="ar-SA"/>
              </w:rPr>
              <w:t>序号</w:t>
            </w:r>
          </w:p>
        </w:tc>
        <w:tc>
          <w:tcPr>
            <w:tcW w:w="3543" w:type="dxa"/>
            <w:shd w:val="clear" w:color="auto" w:fill="auto"/>
            <w:vAlign w:val="center"/>
          </w:tcPr>
          <w:p w14:paraId="50A1248C" w14:textId="3149D58E" w:rsidR="007E2674" w:rsidRPr="009A71C3" w:rsidRDefault="002D6B7E" w:rsidP="009F78C0">
            <w:pPr>
              <w:widowControl/>
              <w:autoSpaceDE/>
              <w:autoSpaceDN/>
              <w:spacing w:beforeLines="0" w:before="0" w:line="240" w:lineRule="auto"/>
              <w:ind w:firstLineChars="0" w:firstLine="0"/>
              <w:jc w:val="center"/>
              <w:rPr>
                <w:rFonts w:ascii="仿宋_GB2312" w:eastAsia="仿宋_GB2312" w:hAnsi="宋体" w:hint="eastAsia"/>
                <w:b/>
                <w:bCs/>
                <w:color w:val="000000"/>
                <w:sz w:val="21"/>
                <w:szCs w:val="21"/>
                <w:lang w:val="en-US" w:bidi="ar-SA"/>
              </w:rPr>
            </w:pPr>
            <w:r>
              <w:rPr>
                <w:rFonts w:ascii="仿宋_GB2312" w:eastAsia="仿宋_GB2312" w:hAnsi="宋体" w:hint="eastAsia"/>
                <w:b/>
                <w:bCs/>
                <w:color w:val="000000"/>
                <w:sz w:val="21"/>
                <w:szCs w:val="21"/>
                <w:lang w:val="en-US" w:bidi="ar-SA"/>
              </w:rPr>
              <w:t>售后维护</w:t>
            </w:r>
            <w:r w:rsidR="007E2674" w:rsidRPr="009A71C3">
              <w:rPr>
                <w:rFonts w:ascii="仿宋_GB2312" w:eastAsia="仿宋_GB2312" w:hAnsi="宋体" w:hint="eastAsia"/>
                <w:b/>
                <w:bCs/>
                <w:color w:val="000000"/>
                <w:sz w:val="21"/>
                <w:szCs w:val="21"/>
                <w:lang w:val="en-US" w:bidi="ar-SA"/>
              </w:rPr>
              <w:t>服务范围</w:t>
            </w:r>
          </w:p>
        </w:tc>
        <w:tc>
          <w:tcPr>
            <w:tcW w:w="1278" w:type="dxa"/>
            <w:shd w:val="clear" w:color="auto" w:fill="auto"/>
            <w:vAlign w:val="center"/>
          </w:tcPr>
          <w:p w14:paraId="5103EE05"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b/>
                <w:bCs/>
                <w:color w:val="000000"/>
                <w:sz w:val="21"/>
                <w:szCs w:val="21"/>
                <w:lang w:val="en-US" w:bidi="ar-SA"/>
              </w:rPr>
            </w:pPr>
            <w:r w:rsidRPr="009A71C3">
              <w:rPr>
                <w:rFonts w:ascii="仿宋_GB2312" w:eastAsia="仿宋_GB2312" w:hAnsi="宋体" w:hint="eastAsia"/>
                <w:b/>
                <w:bCs/>
                <w:color w:val="000000"/>
                <w:sz w:val="21"/>
                <w:szCs w:val="21"/>
                <w:lang w:val="en-US" w:bidi="ar-SA"/>
              </w:rPr>
              <w:t>数量</w:t>
            </w:r>
          </w:p>
        </w:tc>
        <w:tc>
          <w:tcPr>
            <w:tcW w:w="1336" w:type="dxa"/>
            <w:shd w:val="clear" w:color="auto" w:fill="auto"/>
            <w:vAlign w:val="center"/>
          </w:tcPr>
          <w:p w14:paraId="1ECF0385" w14:textId="0B49739C"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b/>
                <w:bCs/>
                <w:color w:val="000000"/>
                <w:sz w:val="21"/>
                <w:szCs w:val="21"/>
                <w:lang w:val="en-US" w:bidi="ar-SA"/>
              </w:rPr>
            </w:pPr>
            <w:r w:rsidRPr="009A71C3">
              <w:rPr>
                <w:rFonts w:ascii="仿宋_GB2312" w:eastAsia="仿宋_GB2312" w:hAnsi="宋体" w:hint="eastAsia"/>
                <w:b/>
                <w:bCs/>
                <w:color w:val="000000"/>
                <w:sz w:val="21"/>
                <w:szCs w:val="21"/>
                <w:lang w:val="en-US" w:bidi="ar-SA"/>
              </w:rPr>
              <w:t>价格（元）</w:t>
            </w:r>
          </w:p>
        </w:tc>
        <w:tc>
          <w:tcPr>
            <w:tcW w:w="1357" w:type="dxa"/>
            <w:shd w:val="clear" w:color="auto" w:fill="auto"/>
            <w:vAlign w:val="center"/>
          </w:tcPr>
          <w:p w14:paraId="06C6C6A8" w14:textId="235E126A" w:rsidR="007E2674" w:rsidRPr="009A71C3" w:rsidRDefault="002D6B7E" w:rsidP="009F78C0">
            <w:pPr>
              <w:widowControl/>
              <w:autoSpaceDE/>
              <w:autoSpaceDN/>
              <w:spacing w:beforeLines="0" w:before="0" w:line="240" w:lineRule="auto"/>
              <w:ind w:firstLineChars="0" w:firstLine="0"/>
              <w:jc w:val="center"/>
              <w:rPr>
                <w:rFonts w:ascii="仿宋_GB2312" w:eastAsia="仿宋_GB2312" w:hAnsi="宋体" w:hint="eastAsia"/>
                <w:b/>
                <w:bCs/>
                <w:color w:val="000000"/>
                <w:sz w:val="21"/>
                <w:szCs w:val="21"/>
                <w:lang w:val="en-US" w:bidi="ar-SA"/>
              </w:rPr>
            </w:pPr>
            <w:r>
              <w:rPr>
                <w:rFonts w:ascii="仿宋_GB2312" w:eastAsia="仿宋_GB2312" w:hAnsi="宋体" w:hint="eastAsia"/>
                <w:b/>
                <w:bCs/>
                <w:color w:val="000000"/>
                <w:sz w:val="21"/>
                <w:szCs w:val="21"/>
                <w:lang w:val="en-US" w:bidi="ar-SA"/>
              </w:rPr>
              <w:t>售后维护</w:t>
            </w:r>
            <w:r w:rsidR="007E2674" w:rsidRPr="009A71C3">
              <w:rPr>
                <w:rFonts w:ascii="仿宋_GB2312" w:eastAsia="仿宋_GB2312" w:hAnsi="宋体" w:hint="eastAsia"/>
                <w:b/>
                <w:bCs/>
                <w:color w:val="000000"/>
                <w:sz w:val="21"/>
                <w:szCs w:val="21"/>
                <w:lang w:val="en-US" w:bidi="ar-SA"/>
              </w:rPr>
              <w:t>期限</w:t>
            </w:r>
          </w:p>
        </w:tc>
      </w:tr>
      <w:tr w:rsidR="007E2674" w:rsidRPr="009A71C3" w14:paraId="621AD1B4" w14:textId="77777777" w:rsidTr="00A804BF">
        <w:trPr>
          <w:trHeight w:val="567"/>
          <w:jc w:val="center"/>
        </w:trPr>
        <w:tc>
          <w:tcPr>
            <w:tcW w:w="703" w:type="dxa"/>
            <w:shd w:val="clear" w:color="auto" w:fill="auto"/>
            <w:vAlign w:val="center"/>
          </w:tcPr>
          <w:p w14:paraId="65A10908"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w:t>
            </w:r>
          </w:p>
        </w:tc>
        <w:tc>
          <w:tcPr>
            <w:tcW w:w="3543" w:type="dxa"/>
            <w:shd w:val="clear" w:color="auto" w:fill="auto"/>
            <w:vAlign w:val="center"/>
          </w:tcPr>
          <w:p w14:paraId="6DE46513"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电子病历质控系统维护服务</w:t>
            </w:r>
          </w:p>
        </w:tc>
        <w:tc>
          <w:tcPr>
            <w:tcW w:w="1278" w:type="dxa"/>
            <w:shd w:val="clear" w:color="auto" w:fill="auto"/>
            <w:vAlign w:val="center"/>
          </w:tcPr>
          <w:p w14:paraId="6E067CB1"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09EA76A2"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SA"/>
              </w:rPr>
            </w:pPr>
          </w:p>
        </w:tc>
        <w:tc>
          <w:tcPr>
            <w:tcW w:w="1357" w:type="dxa"/>
            <w:vMerge w:val="restart"/>
            <w:shd w:val="clear" w:color="auto" w:fill="auto"/>
            <w:vAlign w:val="center"/>
          </w:tcPr>
          <w:p w14:paraId="02D5E0B9" w14:textId="5D84A26B" w:rsidR="007E2674" w:rsidRPr="009A71C3" w:rsidRDefault="002D6B7E" w:rsidP="009F78C0">
            <w:pPr>
              <w:widowControl/>
              <w:autoSpaceDE/>
              <w:autoSpaceDN/>
              <w:spacing w:beforeLines="0" w:before="0" w:line="240" w:lineRule="auto"/>
              <w:ind w:firstLineChars="0" w:firstLine="0"/>
              <w:jc w:val="both"/>
              <w:rPr>
                <w:rFonts w:ascii="仿宋_GB2312" w:eastAsia="仿宋_GB2312" w:hAnsi="宋体" w:hint="eastAsia"/>
                <w:color w:val="000000"/>
                <w:sz w:val="21"/>
                <w:szCs w:val="21"/>
                <w:lang w:val="en-US" w:bidi="ar-SA"/>
              </w:rPr>
            </w:pPr>
            <w:r>
              <w:rPr>
                <w:rFonts w:ascii="仿宋_GB2312" w:eastAsia="仿宋_GB2312" w:hAnsi="宋体" w:hint="eastAsia"/>
                <w:color w:val="000000"/>
                <w:sz w:val="21"/>
                <w:szCs w:val="21"/>
                <w:lang w:val="en-US" w:bidi="ar-SA"/>
              </w:rPr>
              <w:t>售后维护</w:t>
            </w:r>
            <w:r w:rsidR="007E2674" w:rsidRPr="009A71C3">
              <w:rPr>
                <w:rFonts w:ascii="仿宋_GB2312" w:eastAsia="仿宋_GB2312" w:hAnsi="宋体" w:hint="eastAsia"/>
                <w:color w:val="000000"/>
                <w:sz w:val="21"/>
                <w:szCs w:val="21"/>
                <w:lang w:val="en-US" w:bidi="ar-SA"/>
              </w:rPr>
              <w:t>期一年</w:t>
            </w:r>
          </w:p>
        </w:tc>
      </w:tr>
      <w:tr w:rsidR="007E2674" w:rsidRPr="009A71C3" w14:paraId="7AFDA5D5" w14:textId="77777777" w:rsidTr="00A804BF">
        <w:trPr>
          <w:trHeight w:val="567"/>
          <w:jc w:val="center"/>
        </w:trPr>
        <w:tc>
          <w:tcPr>
            <w:tcW w:w="703" w:type="dxa"/>
            <w:shd w:val="clear" w:color="auto" w:fill="auto"/>
            <w:vAlign w:val="center"/>
          </w:tcPr>
          <w:p w14:paraId="39EBBE96"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2</w:t>
            </w:r>
          </w:p>
        </w:tc>
        <w:tc>
          <w:tcPr>
            <w:tcW w:w="3543" w:type="dxa"/>
            <w:shd w:val="clear" w:color="auto" w:fill="auto"/>
            <w:vAlign w:val="center"/>
          </w:tcPr>
          <w:p w14:paraId="23FB42F5"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阳光用药系统维护服务</w:t>
            </w:r>
          </w:p>
        </w:tc>
        <w:tc>
          <w:tcPr>
            <w:tcW w:w="1278" w:type="dxa"/>
            <w:shd w:val="clear" w:color="auto" w:fill="auto"/>
            <w:vAlign w:val="center"/>
          </w:tcPr>
          <w:p w14:paraId="794468E6"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50792CB9"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53B5A812"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295A6148" w14:textId="77777777" w:rsidTr="00A804BF">
        <w:trPr>
          <w:trHeight w:val="567"/>
          <w:jc w:val="center"/>
        </w:trPr>
        <w:tc>
          <w:tcPr>
            <w:tcW w:w="703" w:type="dxa"/>
            <w:shd w:val="clear" w:color="auto" w:fill="auto"/>
            <w:vAlign w:val="center"/>
          </w:tcPr>
          <w:p w14:paraId="6FCFE0C6"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3</w:t>
            </w:r>
          </w:p>
        </w:tc>
        <w:tc>
          <w:tcPr>
            <w:tcW w:w="3543" w:type="dxa"/>
            <w:shd w:val="clear" w:color="auto" w:fill="auto"/>
            <w:vAlign w:val="center"/>
          </w:tcPr>
          <w:p w14:paraId="14EF0AA3"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医院防统方系统维护服务</w:t>
            </w:r>
          </w:p>
        </w:tc>
        <w:tc>
          <w:tcPr>
            <w:tcW w:w="1278" w:type="dxa"/>
            <w:shd w:val="clear" w:color="auto" w:fill="auto"/>
            <w:vAlign w:val="center"/>
          </w:tcPr>
          <w:p w14:paraId="3177C8B0"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5B5AC7A0"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44A92E19"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72F70F37" w14:textId="77777777" w:rsidTr="00A804BF">
        <w:trPr>
          <w:trHeight w:val="567"/>
          <w:jc w:val="center"/>
        </w:trPr>
        <w:tc>
          <w:tcPr>
            <w:tcW w:w="703" w:type="dxa"/>
            <w:shd w:val="clear" w:color="auto" w:fill="auto"/>
            <w:vAlign w:val="center"/>
          </w:tcPr>
          <w:p w14:paraId="0B52C5BA"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4</w:t>
            </w:r>
          </w:p>
        </w:tc>
        <w:tc>
          <w:tcPr>
            <w:tcW w:w="3543" w:type="dxa"/>
            <w:shd w:val="clear" w:color="auto" w:fill="auto"/>
            <w:vAlign w:val="center"/>
          </w:tcPr>
          <w:p w14:paraId="01781763"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医院信息系统（HIS）维护服务</w:t>
            </w:r>
          </w:p>
        </w:tc>
        <w:tc>
          <w:tcPr>
            <w:tcW w:w="1278" w:type="dxa"/>
            <w:shd w:val="clear" w:color="auto" w:fill="auto"/>
            <w:vAlign w:val="center"/>
          </w:tcPr>
          <w:p w14:paraId="7725E7E2"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043DCEC7"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5232691B"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25FA46E7" w14:textId="77777777" w:rsidTr="00A804BF">
        <w:trPr>
          <w:trHeight w:val="567"/>
          <w:jc w:val="center"/>
        </w:trPr>
        <w:tc>
          <w:tcPr>
            <w:tcW w:w="703" w:type="dxa"/>
            <w:shd w:val="clear" w:color="auto" w:fill="auto"/>
            <w:vAlign w:val="center"/>
          </w:tcPr>
          <w:p w14:paraId="0B0FAC17"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5</w:t>
            </w:r>
          </w:p>
        </w:tc>
        <w:tc>
          <w:tcPr>
            <w:tcW w:w="3543" w:type="dxa"/>
            <w:shd w:val="clear" w:color="auto" w:fill="auto"/>
            <w:vAlign w:val="center"/>
          </w:tcPr>
          <w:p w14:paraId="7349B29D"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PACS系统维护服务</w:t>
            </w:r>
          </w:p>
        </w:tc>
        <w:tc>
          <w:tcPr>
            <w:tcW w:w="1278" w:type="dxa"/>
            <w:shd w:val="clear" w:color="auto" w:fill="auto"/>
            <w:vAlign w:val="center"/>
          </w:tcPr>
          <w:p w14:paraId="6D561D14"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1BA685C6"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5E66B9FF"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2CA33419" w14:textId="77777777" w:rsidTr="00A804BF">
        <w:trPr>
          <w:trHeight w:val="567"/>
          <w:jc w:val="center"/>
        </w:trPr>
        <w:tc>
          <w:tcPr>
            <w:tcW w:w="703" w:type="dxa"/>
            <w:shd w:val="clear" w:color="auto" w:fill="auto"/>
            <w:vAlign w:val="center"/>
          </w:tcPr>
          <w:p w14:paraId="0D7EC88A"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6</w:t>
            </w:r>
          </w:p>
        </w:tc>
        <w:tc>
          <w:tcPr>
            <w:tcW w:w="3543" w:type="dxa"/>
            <w:shd w:val="clear" w:color="auto" w:fill="auto"/>
            <w:vAlign w:val="center"/>
          </w:tcPr>
          <w:p w14:paraId="53E00796"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LIS系统维护服务</w:t>
            </w:r>
          </w:p>
        </w:tc>
        <w:tc>
          <w:tcPr>
            <w:tcW w:w="1278" w:type="dxa"/>
            <w:shd w:val="clear" w:color="auto" w:fill="auto"/>
            <w:vAlign w:val="center"/>
          </w:tcPr>
          <w:p w14:paraId="548FDAD6"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2DCB1950"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6396D62C"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02DBECA9" w14:textId="77777777" w:rsidTr="00A804BF">
        <w:trPr>
          <w:trHeight w:val="567"/>
          <w:jc w:val="center"/>
        </w:trPr>
        <w:tc>
          <w:tcPr>
            <w:tcW w:w="703" w:type="dxa"/>
            <w:shd w:val="clear" w:color="auto" w:fill="auto"/>
            <w:vAlign w:val="center"/>
          </w:tcPr>
          <w:p w14:paraId="0C125BF5"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7</w:t>
            </w:r>
          </w:p>
        </w:tc>
        <w:tc>
          <w:tcPr>
            <w:tcW w:w="3543" w:type="dxa"/>
            <w:shd w:val="clear" w:color="auto" w:fill="auto"/>
            <w:vAlign w:val="center"/>
          </w:tcPr>
          <w:p w14:paraId="375E744F"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数据交换与共享平台维护服务</w:t>
            </w:r>
          </w:p>
        </w:tc>
        <w:tc>
          <w:tcPr>
            <w:tcW w:w="1278" w:type="dxa"/>
            <w:shd w:val="clear" w:color="auto" w:fill="auto"/>
            <w:vAlign w:val="center"/>
          </w:tcPr>
          <w:p w14:paraId="3DA0DE48"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5F7C32FE"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3ABD1503"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3168101D" w14:textId="77777777" w:rsidTr="00A804BF">
        <w:trPr>
          <w:trHeight w:val="567"/>
          <w:jc w:val="center"/>
        </w:trPr>
        <w:tc>
          <w:tcPr>
            <w:tcW w:w="703" w:type="dxa"/>
            <w:shd w:val="clear" w:color="auto" w:fill="auto"/>
            <w:vAlign w:val="center"/>
          </w:tcPr>
          <w:p w14:paraId="4A12B755"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8</w:t>
            </w:r>
          </w:p>
        </w:tc>
        <w:tc>
          <w:tcPr>
            <w:tcW w:w="3543" w:type="dxa"/>
            <w:shd w:val="clear" w:color="auto" w:fill="auto"/>
            <w:vAlign w:val="center"/>
          </w:tcPr>
          <w:p w14:paraId="4B100A9A"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输液室管理系统维护服务</w:t>
            </w:r>
          </w:p>
        </w:tc>
        <w:tc>
          <w:tcPr>
            <w:tcW w:w="1278" w:type="dxa"/>
            <w:shd w:val="clear" w:color="auto" w:fill="auto"/>
            <w:vAlign w:val="center"/>
          </w:tcPr>
          <w:p w14:paraId="417394CE"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0A207B08"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1B1C8D5E"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0FDB0375" w14:textId="77777777" w:rsidTr="00A804BF">
        <w:trPr>
          <w:trHeight w:val="567"/>
          <w:jc w:val="center"/>
        </w:trPr>
        <w:tc>
          <w:tcPr>
            <w:tcW w:w="703" w:type="dxa"/>
            <w:shd w:val="clear" w:color="auto" w:fill="auto"/>
            <w:vAlign w:val="center"/>
          </w:tcPr>
          <w:p w14:paraId="003EEE86"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9</w:t>
            </w:r>
          </w:p>
        </w:tc>
        <w:tc>
          <w:tcPr>
            <w:tcW w:w="3543" w:type="dxa"/>
            <w:shd w:val="clear" w:color="auto" w:fill="auto"/>
            <w:vAlign w:val="center"/>
          </w:tcPr>
          <w:p w14:paraId="095130D2"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临床路径系统维护服务</w:t>
            </w:r>
          </w:p>
        </w:tc>
        <w:tc>
          <w:tcPr>
            <w:tcW w:w="1278" w:type="dxa"/>
            <w:shd w:val="clear" w:color="auto" w:fill="auto"/>
            <w:vAlign w:val="center"/>
          </w:tcPr>
          <w:p w14:paraId="0ACAAD3A"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1C64501F"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4F627979"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7D0532A0" w14:textId="77777777" w:rsidTr="00A804BF">
        <w:trPr>
          <w:trHeight w:val="567"/>
          <w:jc w:val="center"/>
        </w:trPr>
        <w:tc>
          <w:tcPr>
            <w:tcW w:w="703" w:type="dxa"/>
            <w:shd w:val="clear" w:color="auto" w:fill="auto"/>
            <w:vAlign w:val="center"/>
          </w:tcPr>
          <w:p w14:paraId="60205394"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10</w:t>
            </w:r>
          </w:p>
        </w:tc>
        <w:tc>
          <w:tcPr>
            <w:tcW w:w="3543" w:type="dxa"/>
            <w:shd w:val="clear" w:color="auto" w:fill="auto"/>
            <w:vAlign w:val="center"/>
          </w:tcPr>
          <w:p w14:paraId="533337D2"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
              </w:rPr>
              <w:t>医院协同办公系统(OA)维护服务</w:t>
            </w:r>
          </w:p>
        </w:tc>
        <w:tc>
          <w:tcPr>
            <w:tcW w:w="1278" w:type="dxa"/>
            <w:shd w:val="clear" w:color="auto" w:fill="auto"/>
            <w:vAlign w:val="center"/>
          </w:tcPr>
          <w:p w14:paraId="6EF15212"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3AE67420"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3601C592"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67332488" w14:textId="77777777" w:rsidTr="00A804BF">
        <w:trPr>
          <w:trHeight w:val="567"/>
          <w:jc w:val="center"/>
        </w:trPr>
        <w:tc>
          <w:tcPr>
            <w:tcW w:w="703" w:type="dxa"/>
            <w:shd w:val="clear" w:color="auto" w:fill="auto"/>
            <w:vAlign w:val="center"/>
          </w:tcPr>
          <w:p w14:paraId="4B7413FE"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11</w:t>
            </w:r>
          </w:p>
        </w:tc>
        <w:tc>
          <w:tcPr>
            <w:tcW w:w="3543" w:type="dxa"/>
            <w:shd w:val="clear" w:color="auto" w:fill="auto"/>
            <w:vAlign w:val="center"/>
          </w:tcPr>
          <w:p w14:paraId="3F2FD875"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电子签名系统维护服务</w:t>
            </w:r>
          </w:p>
        </w:tc>
        <w:tc>
          <w:tcPr>
            <w:tcW w:w="1278" w:type="dxa"/>
            <w:shd w:val="clear" w:color="auto" w:fill="auto"/>
            <w:vAlign w:val="center"/>
          </w:tcPr>
          <w:p w14:paraId="298FCA89"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0C59AEEF"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6798AD09"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109EA956" w14:textId="77777777" w:rsidTr="00A804BF">
        <w:trPr>
          <w:trHeight w:val="567"/>
          <w:jc w:val="center"/>
        </w:trPr>
        <w:tc>
          <w:tcPr>
            <w:tcW w:w="703" w:type="dxa"/>
            <w:shd w:val="clear" w:color="auto" w:fill="auto"/>
            <w:vAlign w:val="center"/>
          </w:tcPr>
          <w:p w14:paraId="300D75AF"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12</w:t>
            </w:r>
          </w:p>
        </w:tc>
        <w:tc>
          <w:tcPr>
            <w:tcW w:w="3543" w:type="dxa"/>
            <w:shd w:val="clear" w:color="auto" w:fill="auto"/>
            <w:vAlign w:val="center"/>
          </w:tcPr>
          <w:p w14:paraId="0F689338" w14:textId="46FBBAEA"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心脑电管理系统维护服务</w:t>
            </w:r>
          </w:p>
        </w:tc>
        <w:tc>
          <w:tcPr>
            <w:tcW w:w="1278" w:type="dxa"/>
            <w:shd w:val="clear" w:color="auto" w:fill="auto"/>
            <w:vAlign w:val="center"/>
          </w:tcPr>
          <w:p w14:paraId="39E47A40"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0D32B7DA"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6DC3EE6C"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2D897B1F" w14:textId="77777777" w:rsidTr="00A804BF">
        <w:trPr>
          <w:trHeight w:val="567"/>
          <w:jc w:val="center"/>
        </w:trPr>
        <w:tc>
          <w:tcPr>
            <w:tcW w:w="703" w:type="dxa"/>
            <w:shd w:val="clear" w:color="auto" w:fill="auto"/>
            <w:vAlign w:val="center"/>
          </w:tcPr>
          <w:p w14:paraId="31D304B6"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13</w:t>
            </w:r>
          </w:p>
        </w:tc>
        <w:tc>
          <w:tcPr>
            <w:tcW w:w="3543" w:type="dxa"/>
            <w:shd w:val="clear" w:color="auto" w:fill="auto"/>
            <w:vAlign w:val="center"/>
          </w:tcPr>
          <w:p w14:paraId="07688400" w14:textId="32830AD2"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院感系统维护服务</w:t>
            </w:r>
          </w:p>
        </w:tc>
        <w:tc>
          <w:tcPr>
            <w:tcW w:w="1278" w:type="dxa"/>
            <w:shd w:val="clear" w:color="auto" w:fill="auto"/>
            <w:vAlign w:val="center"/>
          </w:tcPr>
          <w:p w14:paraId="4F9CAB39"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48617E87"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5F3FCC32"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09BE3AC3" w14:textId="77777777" w:rsidTr="00A804BF">
        <w:trPr>
          <w:trHeight w:val="567"/>
          <w:jc w:val="center"/>
        </w:trPr>
        <w:tc>
          <w:tcPr>
            <w:tcW w:w="703" w:type="dxa"/>
            <w:shd w:val="clear" w:color="auto" w:fill="auto"/>
            <w:vAlign w:val="center"/>
          </w:tcPr>
          <w:p w14:paraId="0E452FC1"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14</w:t>
            </w:r>
          </w:p>
        </w:tc>
        <w:tc>
          <w:tcPr>
            <w:tcW w:w="3543" w:type="dxa"/>
            <w:shd w:val="clear" w:color="auto" w:fill="auto"/>
            <w:vAlign w:val="center"/>
          </w:tcPr>
          <w:p w14:paraId="0F45AA46" w14:textId="651D9C25"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互联网+医院平台维护服务</w:t>
            </w:r>
          </w:p>
        </w:tc>
        <w:tc>
          <w:tcPr>
            <w:tcW w:w="1278" w:type="dxa"/>
            <w:shd w:val="clear" w:color="auto" w:fill="auto"/>
            <w:vAlign w:val="center"/>
          </w:tcPr>
          <w:p w14:paraId="7EA20AE1"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29885692"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6E6DEA31"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6B0F27BF" w14:textId="77777777" w:rsidTr="00A804BF">
        <w:trPr>
          <w:trHeight w:val="567"/>
          <w:jc w:val="center"/>
        </w:trPr>
        <w:tc>
          <w:tcPr>
            <w:tcW w:w="703" w:type="dxa"/>
            <w:shd w:val="clear" w:color="auto" w:fill="auto"/>
            <w:vAlign w:val="center"/>
          </w:tcPr>
          <w:p w14:paraId="61E1001D"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15</w:t>
            </w:r>
          </w:p>
        </w:tc>
        <w:tc>
          <w:tcPr>
            <w:tcW w:w="3543" w:type="dxa"/>
            <w:shd w:val="clear" w:color="auto" w:fill="auto"/>
            <w:vAlign w:val="center"/>
          </w:tcPr>
          <w:p w14:paraId="0FCE37FF"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普通体检管理系统维护服务</w:t>
            </w:r>
          </w:p>
        </w:tc>
        <w:tc>
          <w:tcPr>
            <w:tcW w:w="1278" w:type="dxa"/>
            <w:shd w:val="clear" w:color="auto" w:fill="auto"/>
            <w:vAlign w:val="center"/>
          </w:tcPr>
          <w:p w14:paraId="7546F4D8"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3E2C000D"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390AB6AF"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1DB2FF0B" w14:textId="77777777" w:rsidTr="00A804BF">
        <w:trPr>
          <w:trHeight w:val="567"/>
          <w:jc w:val="center"/>
        </w:trPr>
        <w:tc>
          <w:tcPr>
            <w:tcW w:w="703" w:type="dxa"/>
            <w:shd w:val="clear" w:color="auto" w:fill="auto"/>
            <w:vAlign w:val="center"/>
          </w:tcPr>
          <w:p w14:paraId="3F74B1DD"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16</w:t>
            </w:r>
          </w:p>
        </w:tc>
        <w:tc>
          <w:tcPr>
            <w:tcW w:w="3543" w:type="dxa"/>
            <w:shd w:val="clear" w:color="auto" w:fill="auto"/>
            <w:vAlign w:val="center"/>
          </w:tcPr>
          <w:p w14:paraId="7AD83F47"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职业病管理系统维护服务</w:t>
            </w:r>
          </w:p>
        </w:tc>
        <w:tc>
          <w:tcPr>
            <w:tcW w:w="1278" w:type="dxa"/>
            <w:shd w:val="clear" w:color="auto" w:fill="auto"/>
            <w:vAlign w:val="center"/>
          </w:tcPr>
          <w:p w14:paraId="55007862"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0E172F88"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2A872569"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05A1F66E" w14:textId="77777777" w:rsidTr="00A804BF">
        <w:trPr>
          <w:trHeight w:val="567"/>
          <w:jc w:val="center"/>
        </w:trPr>
        <w:tc>
          <w:tcPr>
            <w:tcW w:w="703" w:type="dxa"/>
            <w:shd w:val="clear" w:color="auto" w:fill="auto"/>
            <w:vAlign w:val="center"/>
          </w:tcPr>
          <w:p w14:paraId="76EF10ED"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lastRenderedPageBreak/>
              <w:t>17</w:t>
            </w:r>
          </w:p>
        </w:tc>
        <w:tc>
          <w:tcPr>
            <w:tcW w:w="3543" w:type="dxa"/>
            <w:shd w:val="clear" w:color="auto" w:fill="auto"/>
            <w:vAlign w:val="center"/>
          </w:tcPr>
          <w:p w14:paraId="4C693C53"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体检收费管理系统维护服务</w:t>
            </w:r>
          </w:p>
        </w:tc>
        <w:tc>
          <w:tcPr>
            <w:tcW w:w="1278" w:type="dxa"/>
            <w:shd w:val="clear" w:color="auto" w:fill="auto"/>
            <w:vAlign w:val="center"/>
          </w:tcPr>
          <w:p w14:paraId="7C3C091A"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26361931"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04713243"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015FD9C7" w14:textId="77777777" w:rsidTr="00A804BF">
        <w:trPr>
          <w:trHeight w:val="567"/>
          <w:jc w:val="center"/>
        </w:trPr>
        <w:tc>
          <w:tcPr>
            <w:tcW w:w="703" w:type="dxa"/>
            <w:shd w:val="clear" w:color="auto" w:fill="auto"/>
            <w:vAlign w:val="center"/>
          </w:tcPr>
          <w:p w14:paraId="31779561"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18</w:t>
            </w:r>
          </w:p>
        </w:tc>
        <w:tc>
          <w:tcPr>
            <w:tcW w:w="3543" w:type="dxa"/>
            <w:shd w:val="clear" w:color="auto" w:fill="auto"/>
            <w:vAlign w:val="center"/>
          </w:tcPr>
          <w:p w14:paraId="53AA85A6"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体检随访管理系统维护服务</w:t>
            </w:r>
          </w:p>
        </w:tc>
        <w:tc>
          <w:tcPr>
            <w:tcW w:w="1278" w:type="dxa"/>
            <w:shd w:val="clear" w:color="auto" w:fill="auto"/>
            <w:vAlign w:val="center"/>
          </w:tcPr>
          <w:p w14:paraId="4FD62239"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64EBB447" w14:textId="77777777" w:rsidR="007E2674" w:rsidRPr="009A71C3" w:rsidRDefault="007E2674" w:rsidP="009F78C0">
            <w:pPr>
              <w:widowControl/>
              <w:spacing w:before="163"/>
              <w:ind w:firstLine="420"/>
              <w:jc w:val="center"/>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41700440"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7E2674" w:rsidRPr="009A71C3" w14:paraId="70A4AF30" w14:textId="77777777" w:rsidTr="00A804BF">
        <w:trPr>
          <w:trHeight w:val="567"/>
          <w:jc w:val="center"/>
        </w:trPr>
        <w:tc>
          <w:tcPr>
            <w:tcW w:w="703" w:type="dxa"/>
            <w:shd w:val="clear" w:color="auto" w:fill="auto"/>
            <w:vAlign w:val="center"/>
          </w:tcPr>
          <w:p w14:paraId="5532688E"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r w:rsidRPr="009A71C3">
              <w:rPr>
                <w:rFonts w:ascii="仿宋_GB2312" w:eastAsia="仿宋_GB2312" w:hAnsi="宋体" w:hint="eastAsia"/>
                <w:color w:val="000000"/>
                <w:sz w:val="21"/>
                <w:szCs w:val="21"/>
                <w:lang w:val="en-US" w:bidi="ar-SA"/>
              </w:rPr>
              <w:t>19</w:t>
            </w:r>
          </w:p>
        </w:tc>
        <w:tc>
          <w:tcPr>
            <w:tcW w:w="3543" w:type="dxa"/>
            <w:shd w:val="clear" w:color="auto" w:fill="auto"/>
            <w:vAlign w:val="center"/>
          </w:tcPr>
          <w:p w14:paraId="09E1F172" w14:textId="77777777" w:rsidR="007E2674" w:rsidRPr="009A71C3" w:rsidRDefault="007E2674" w:rsidP="009F78C0">
            <w:pPr>
              <w:widowControl/>
              <w:spacing w:before="163"/>
              <w:ind w:firstLineChars="0" w:firstLine="0"/>
              <w:jc w:val="both"/>
              <w:textAlignment w:val="center"/>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全流程药品监管系统维护服务</w:t>
            </w:r>
          </w:p>
        </w:tc>
        <w:tc>
          <w:tcPr>
            <w:tcW w:w="1278" w:type="dxa"/>
            <w:shd w:val="clear" w:color="auto" w:fill="auto"/>
            <w:vAlign w:val="center"/>
          </w:tcPr>
          <w:p w14:paraId="3BF869E5"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r w:rsidRPr="009A71C3">
              <w:rPr>
                <w:rFonts w:ascii="仿宋_GB2312" w:eastAsia="仿宋_GB2312" w:hAnsi="宋体" w:hint="eastAsia"/>
                <w:color w:val="000000"/>
                <w:sz w:val="21"/>
                <w:szCs w:val="21"/>
                <w:lang w:val="en-US" w:bidi="ar"/>
              </w:rPr>
              <w:t>1项</w:t>
            </w:r>
          </w:p>
        </w:tc>
        <w:tc>
          <w:tcPr>
            <w:tcW w:w="1336" w:type="dxa"/>
            <w:shd w:val="clear" w:color="auto" w:fill="auto"/>
            <w:vAlign w:val="center"/>
          </w:tcPr>
          <w:p w14:paraId="44035AF8" w14:textId="77777777" w:rsidR="007E2674" w:rsidRPr="009A71C3" w:rsidRDefault="007E2674" w:rsidP="009F78C0">
            <w:pPr>
              <w:widowControl/>
              <w:spacing w:before="163"/>
              <w:ind w:firstLineChars="0" w:firstLine="0"/>
              <w:jc w:val="both"/>
              <w:textAlignment w:val="top"/>
              <w:rPr>
                <w:rFonts w:ascii="仿宋_GB2312" w:eastAsia="仿宋_GB2312" w:hAnsi="宋体" w:hint="eastAsia"/>
                <w:color w:val="000000"/>
                <w:sz w:val="21"/>
                <w:szCs w:val="21"/>
                <w:lang w:val="en-US" w:bidi="ar-SA"/>
              </w:rPr>
            </w:pPr>
          </w:p>
        </w:tc>
        <w:tc>
          <w:tcPr>
            <w:tcW w:w="1357" w:type="dxa"/>
            <w:vMerge/>
            <w:shd w:val="clear" w:color="auto" w:fill="auto"/>
            <w:vAlign w:val="center"/>
          </w:tcPr>
          <w:p w14:paraId="4FC5C1B2" w14:textId="77777777" w:rsidR="007E2674" w:rsidRPr="009A71C3" w:rsidRDefault="007E2674"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r w:rsidR="00D13961" w:rsidRPr="009A71C3" w14:paraId="1C6B7317" w14:textId="77777777" w:rsidTr="00A804BF">
        <w:trPr>
          <w:trHeight w:val="567"/>
          <w:jc w:val="center"/>
        </w:trPr>
        <w:tc>
          <w:tcPr>
            <w:tcW w:w="703" w:type="dxa"/>
            <w:shd w:val="clear" w:color="auto" w:fill="auto"/>
            <w:vAlign w:val="center"/>
          </w:tcPr>
          <w:p w14:paraId="03701994" w14:textId="77777777" w:rsidR="00D13961" w:rsidRPr="009A71C3" w:rsidRDefault="00D13961"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c>
          <w:tcPr>
            <w:tcW w:w="3543" w:type="dxa"/>
            <w:shd w:val="clear" w:color="auto" w:fill="auto"/>
            <w:vAlign w:val="center"/>
          </w:tcPr>
          <w:p w14:paraId="7E9202D3" w14:textId="09A93884" w:rsidR="00D13961" w:rsidRPr="009A71C3" w:rsidRDefault="00D13961" w:rsidP="00D13961">
            <w:pPr>
              <w:widowControl/>
              <w:spacing w:before="163"/>
              <w:ind w:firstLineChars="0" w:firstLine="0"/>
              <w:jc w:val="center"/>
              <w:textAlignment w:val="center"/>
              <w:rPr>
                <w:rFonts w:ascii="仿宋_GB2312" w:eastAsia="仿宋_GB2312" w:hAnsi="宋体" w:hint="eastAsia"/>
                <w:color w:val="000000"/>
                <w:sz w:val="21"/>
                <w:szCs w:val="21"/>
                <w:lang w:val="en-US" w:bidi="ar"/>
              </w:rPr>
            </w:pPr>
            <w:r>
              <w:rPr>
                <w:rFonts w:ascii="仿宋_GB2312" w:eastAsia="仿宋_GB2312" w:hAnsi="宋体" w:hint="eastAsia"/>
                <w:color w:val="000000"/>
                <w:sz w:val="21"/>
                <w:szCs w:val="21"/>
                <w:lang w:val="en-US" w:bidi="ar"/>
              </w:rPr>
              <w:t>合计</w:t>
            </w:r>
          </w:p>
        </w:tc>
        <w:tc>
          <w:tcPr>
            <w:tcW w:w="1278" w:type="dxa"/>
            <w:shd w:val="clear" w:color="auto" w:fill="auto"/>
            <w:vAlign w:val="center"/>
          </w:tcPr>
          <w:p w14:paraId="42836478" w14:textId="77777777" w:rsidR="00D13961" w:rsidRPr="009A71C3" w:rsidRDefault="00D13961" w:rsidP="009F78C0">
            <w:pPr>
              <w:widowControl/>
              <w:spacing w:before="163"/>
              <w:ind w:firstLineChars="0" w:firstLine="0"/>
              <w:jc w:val="both"/>
              <w:textAlignment w:val="top"/>
              <w:rPr>
                <w:rFonts w:ascii="仿宋_GB2312" w:eastAsia="仿宋_GB2312" w:hAnsi="宋体" w:hint="eastAsia"/>
                <w:color w:val="000000"/>
                <w:sz w:val="21"/>
                <w:szCs w:val="21"/>
                <w:lang w:val="en-US" w:bidi="ar"/>
              </w:rPr>
            </w:pPr>
          </w:p>
        </w:tc>
        <w:tc>
          <w:tcPr>
            <w:tcW w:w="1336" w:type="dxa"/>
            <w:shd w:val="clear" w:color="auto" w:fill="auto"/>
            <w:vAlign w:val="center"/>
          </w:tcPr>
          <w:p w14:paraId="45B22756" w14:textId="77777777" w:rsidR="00D13961" w:rsidRPr="009A71C3" w:rsidRDefault="00D13961" w:rsidP="009F78C0">
            <w:pPr>
              <w:widowControl/>
              <w:spacing w:before="163"/>
              <w:ind w:firstLineChars="0" w:firstLine="0"/>
              <w:jc w:val="both"/>
              <w:textAlignment w:val="top"/>
              <w:rPr>
                <w:rFonts w:ascii="仿宋_GB2312" w:eastAsia="仿宋_GB2312" w:hAnsi="宋体" w:hint="eastAsia"/>
                <w:color w:val="000000"/>
                <w:sz w:val="21"/>
                <w:szCs w:val="21"/>
                <w:lang w:val="en-US" w:bidi="ar-SA"/>
              </w:rPr>
            </w:pPr>
          </w:p>
        </w:tc>
        <w:tc>
          <w:tcPr>
            <w:tcW w:w="1357" w:type="dxa"/>
            <w:shd w:val="clear" w:color="auto" w:fill="auto"/>
            <w:vAlign w:val="center"/>
          </w:tcPr>
          <w:p w14:paraId="5E9BDC9E" w14:textId="77777777" w:rsidR="00D13961" w:rsidRPr="009A71C3" w:rsidRDefault="00D13961" w:rsidP="009F78C0">
            <w:pPr>
              <w:widowControl/>
              <w:autoSpaceDE/>
              <w:autoSpaceDN/>
              <w:spacing w:beforeLines="0" w:before="0" w:line="240" w:lineRule="auto"/>
              <w:ind w:firstLineChars="0" w:firstLine="0"/>
              <w:jc w:val="center"/>
              <w:rPr>
                <w:rFonts w:ascii="仿宋_GB2312" w:eastAsia="仿宋_GB2312" w:hAnsi="宋体" w:hint="eastAsia"/>
                <w:color w:val="000000"/>
                <w:sz w:val="21"/>
                <w:szCs w:val="21"/>
                <w:lang w:val="en-US" w:bidi="ar-SA"/>
              </w:rPr>
            </w:pPr>
          </w:p>
        </w:tc>
      </w:tr>
    </w:tbl>
    <w:p w14:paraId="3403EE62" w14:textId="5E9655CD" w:rsidR="00E054C3" w:rsidRDefault="00E054C3" w:rsidP="007D31CC">
      <w:pPr>
        <w:tabs>
          <w:tab w:val="left" w:pos="2650"/>
        </w:tabs>
        <w:spacing w:before="163"/>
        <w:ind w:firstLineChars="0" w:firstLine="0"/>
        <w:rPr>
          <w:rFonts w:hint="eastAsia"/>
        </w:rPr>
      </w:pPr>
    </w:p>
    <w:sectPr w:rsidR="00E054C3" w:rsidSect="007E267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567" w:footer="567"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1FFE" w14:textId="77777777" w:rsidR="00F96915" w:rsidRDefault="00F96915" w:rsidP="007E2674">
      <w:pPr>
        <w:spacing w:before="120" w:line="240" w:lineRule="auto"/>
        <w:ind w:firstLine="480"/>
        <w:rPr>
          <w:rFonts w:hint="eastAsia"/>
        </w:rPr>
      </w:pPr>
      <w:r>
        <w:separator/>
      </w:r>
    </w:p>
  </w:endnote>
  <w:endnote w:type="continuationSeparator" w:id="0">
    <w:p w14:paraId="23A562F7" w14:textId="77777777" w:rsidR="00F96915" w:rsidRDefault="00F96915" w:rsidP="007E2674">
      <w:pPr>
        <w:spacing w:before="120"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F6F6" w14:textId="77777777" w:rsidR="00844D09" w:rsidRDefault="00844D09">
    <w:pPr>
      <w:pStyle w:val="a6"/>
      <w:spacing w:before="12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168161"/>
    </w:sdtPr>
    <w:sdtContent>
      <w:p w14:paraId="48482591" w14:textId="77777777" w:rsidR="00844D09" w:rsidRDefault="00A804BF">
        <w:pPr>
          <w:pStyle w:val="a6"/>
          <w:spacing w:before="120"/>
          <w:ind w:firstLine="360"/>
          <w:jc w:val="center"/>
          <w:rPr>
            <w:rFonts w:hint="eastAsia"/>
          </w:rPr>
        </w:pPr>
        <w:r>
          <w:fldChar w:fldCharType="begin"/>
        </w:r>
        <w:r>
          <w:instrText>PAGE   \* MERGEFORMAT</w:instrText>
        </w:r>
        <w:r>
          <w:fldChar w:fldCharType="separate"/>
        </w:r>
        <w:r>
          <w:t>6</w:t>
        </w:r>
        <w:r>
          <w:fldChar w:fldCharType="end"/>
        </w:r>
      </w:p>
    </w:sdtContent>
  </w:sdt>
  <w:p w14:paraId="12D61481" w14:textId="77777777" w:rsidR="00844D09" w:rsidRDefault="00844D09">
    <w:pPr>
      <w:pStyle w:val="a6"/>
      <w:spacing w:before="12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F2D44" w14:textId="77777777" w:rsidR="00844D09" w:rsidRDefault="00844D09">
    <w:pPr>
      <w:pStyle w:val="a6"/>
      <w:spacing w:before="12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389BF" w14:textId="77777777" w:rsidR="00F96915" w:rsidRDefault="00F96915" w:rsidP="007E2674">
      <w:pPr>
        <w:spacing w:before="120" w:line="240" w:lineRule="auto"/>
        <w:ind w:firstLine="480"/>
        <w:rPr>
          <w:rFonts w:hint="eastAsia"/>
        </w:rPr>
      </w:pPr>
      <w:r>
        <w:separator/>
      </w:r>
    </w:p>
  </w:footnote>
  <w:footnote w:type="continuationSeparator" w:id="0">
    <w:p w14:paraId="7BB68933" w14:textId="77777777" w:rsidR="00F96915" w:rsidRDefault="00F96915" w:rsidP="007E2674">
      <w:pPr>
        <w:spacing w:before="120" w:line="240" w:lineRule="auto"/>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D490" w14:textId="77777777" w:rsidR="00844D09" w:rsidRDefault="00844D09">
    <w:pPr>
      <w:pStyle w:val="a4"/>
      <w:spacing w:before="120"/>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DF49" w14:textId="77777777" w:rsidR="00844D09" w:rsidRPr="009A71C3" w:rsidRDefault="00844D09" w:rsidP="009A71C3">
    <w:pPr>
      <w:pStyle w:val="a4"/>
      <w:spacing w:before="120"/>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0FA5" w14:textId="77777777" w:rsidR="00844D09" w:rsidRDefault="00844D09">
    <w:pPr>
      <w:pStyle w:val="a4"/>
      <w:spacing w:before="120"/>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singleLevel"/>
    <w:tmpl w:val="0000000F"/>
    <w:lvl w:ilvl="0">
      <w:start w:val="1"/>
      <w:numFmt w:val="decimal"/>
      <w:suff w:val="nothing"/>
      <w:lvlText w:val="%1、"/>
      <w:lvlJc w:val="left"/>
    </w:lvl>
  </w:abstractNum>
  <w:abstractNum w:abstractNumId="1" w15:restartNumberingAfterBreak="0">
    <w:nsid w:val="178D267C"/>
    <w:multiLevelType w:val="multilevel"/>
    <w:tmpl w:val="178D267C"/>
    <w:lvl w:ilvl="0">
      <w:start w:val="1"/>
      <w:numFmt w:val="decimal"/>
      <w:suff w:val="nothing"/>
      <w:lvlText w:val="%1）"/>
      <w:lvlJc w:val="left"/>
      <w:pPr>
        <w:ind w:left="1291" w:hanging="440"/>
      </w:pPr>
      <w:rPr>
        <w:rFonts w:hint="eastAsia"/>
      </w:rPr>
    </w:lvl>
    <w:lvl w:ilvl="1">
      <w:start w:val="1"/>
      <w:numFmt w:val="lowerLetter"/>
      <w:lvlText w:val="%2)"/>
      <w:lvlJc w:val="left"/>
      <w:pPr>
        <w:ind w:left="1731" w:hanging="440"/>
      </w:pPr>
    </w:lvl>
    <w:lvl w:ilvl="2">
      <w:start w:val="1"/>
      <w:numFmt w:val="lowerRoman"/>
      <w:lvlText w:val="%3."/>
      <w:lvlJc w:val="right"/>
      <w:pPr>
        <w:ind w:left="2171" w:hanging="440"/>
      </w:pPr>
    </w:lvl>
    <w:lvl w:ilvl="3">
      <w:start w:val="1"/>
      <w:numFmt w:val="decimal"/>
      <w:lvlText w:val="%4."/>
      <w:lvlJc w:val="left"/>
      <w:pPr>
        <w:ind w:left="2611" w:hanging="440"/>
      </w:pPr>
    </w:lvl>
    <w:lvl w:ilvl="4">
      <w:start w:val="1"/>
      <w:numFmt w:val="lowerLetter"/>
      <w:lvlText w:val="%5)"/>
      <w:lvlJc w:val="left"/>
      <w:pPr>
        <w:ind w:left="3051" w:hanging="440"/>
      </w:pPr>
    </w:lvl>
    <w:lvl w:ilvl="5">
      <w:start w:val="1"/>
      <w:numFmt w:val="lowerRoman"/>
      <w:lvlText w:val="%6."/>
      <w:lvlJc w:val="right"/>
      <w:pPr>
        <w:ind w:left="3491" w:hanging="440"/>
      </w:pPr>
    </w:lvl>
    <w:lvl w:ilvl="6">
      <w:start w:val="1"/>
      <w:numFmt w:val="decimal"/>
      <w:lvlText w:val="%7."/>
      <w:lvlJc w:val="left"/>
      <w:pPr>
        <w:ind w:left="3931" w:hanging="440"/>
      </w:pPr>
    </w:lvl>
    <w:lvl w:ilvl="7">
      <w:start w:val="1"/>
      <w:numFmt w:val="lowerLetter"/>
      <w:lvlText w:val="%8)"/>
      <w:lvlJc w:val="left"/>
      <w:pPr>
        <w:ind w:left="4371" w:hanging="440"/>
      </w:pPr>
    </w:lvl>
    <w:lvl w:ilvl="8">
      <w:start w:val="1"/>
      <w:numFmt w:val="lowerRoman"/>
      <w:lvlText w:val="%9."/>
      <w:lvlJc w:val="right"/>
      <w:pPr>
        <w:ind w:left="4811" w:hanging="440"/>
      </w:pPr>
    </w:lvl>
  </w:abstractNum>
  <w:abstractNum w:abstractNumId="2" w15:restartNumberingAfterBreak="0">
    <w:nsid w:val="1DE81337"/>
    <w:multiLevelType w:val="multilevel"/>
    <w:tmpl w:val="1DE81337"/>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C33529C"/>
    <w:multiLevelType w:val="multilevel"/>
    <w:tmpl w:val="2C33529C"/>
    <w:lvl w:ilvl="0">
      <w:start w:val="1"/>
      <w:numFmt w:val="decimal"/>
      <w:pStyle w:val="1"/>
      <w:lvlText w:val="第%1章"/>
      <w:lvlJc w:val="left"/>
      <w:pPr>
        <w:ind w:left="0" w:firstLine="0"/>
      </w:pPr>
      <w:rPr>
        <w:rFonts w:hint="eastAsia"/>
      </w:rPr>
    </w:lvl>
    <w:lvl w:ilvl="1">
      <w:start w:val="1"/>
      <w:numFmt w:val="decimal"/>
      <w:pStyle w:val="2"/>
      <w:suff w:val="space"/>
      <w:lvlText w:val="%1.%2"/>
      <w:lvlJc w:val="left"/>
      <w:pPr>
        <w:ind w:left="708" w:firstLine="0"/>
      </w:pPr>
      <w:rPr>
        <w:rFonts w:hint="eastAsia"/>
      </w:rPr>
    </w:lvl>
    <w:lvl w:ilvl="2">
      <w:start w:val="1"/>
      <w:numFmt w:val="decimal"/>
      <w:pStyle w:val="3"/>
      <w:lvlText w:val="%1.%2.%3"/>
      <w:lvlJc w:val="left"/>
      <w:pPr>
        <w:ind w:left="0" w:firstLine="0"/>
      </w:pPr>
      <w:rPr>
        <w:rFonts w:hint="eastAsia"/>
      </w:rPr>
    </w:lvl>
    <w:lvl w:ilvl="3">
      <w:start w:val="1"/>
      <w:numFmt w:val="decimal"/>
      <w:pStyle w:val="4"/>
      <w:lvlText w:val="%1.%2.%3.%4"/>
      <w:lvlJc w:val="left"/>
      <w:pPr>
        <w:ind w:left="0" w:firstLine="0"/>
      </w:pPr>
      <w:rPr>
        <w:rFonts w:hint="eastAsia"/>
      </w:rPr>
    </w:lvl>
    <w:lvl w:ilvl="4">
      <w:start w:val="1"/>
      <w:numFmt w:val="decimal"/>
      <w:pStyle w:val="5"/>
      <w:lvlText w:val="%1.%2.%3.%4.%5"/>
      <w:lvlJc w:val="left"/>
      <w:pPr>
        <w:ind w:left="0" w:firstLine="0"/>
      </w:pPr>
      <w:rPr>
        <w:rFonts w:hint="eastAsia"/>
      </w:rPr>
    </w:lvl>
    <w:lvl w:ilvl="5">
      <w:start w:val="1"/>
      <w:numFmt w:val="decimal"/>
      <w:pStyle w:val="6"/>
      <w:lvlText w:val="%1.%2.%3.%4.%5.%6"/>
      <w:lvlJc w:val="left"/>
      <w:pPr>
        <w:ind w:left="0" w:firstLine="0"/>
      </w:pPr>
      <w:rPr>
        <w:rFonts w:hint="eastAsia"/>
      </w:rPr>
    </w:lvl>
    <w:lvl w:ilvl="6">
      <w:start w:val="1"/>
      <w:numFmt w:val="decimal"/>
      <w:pStyle w:val="7"/>
      <w:lvlText w:val="%1.%2.%3.%4.%5.%6.%7"/>
      <w:lvlJc w:val="left"/>
      <w:pPr>
        <w:ind w:left="0" w:firstLine="0"/>
      </w:pPr>
      <w:rPr>
        <w:rFonts w:hint="eastAsia"/>
      </w:rPr>
    </w:lvl>
    <w:lvl w:ilvl="7">
      <w:start w:val="1"/>
      <w:numFmt w:val="decimal"/>
      <w:pStyle w:val="8"/>
      <w:lvlText w:val="%1.%2.%3.%4.%5.%6.%7.%8"/>
      <w:lvlJc w:val="left"/>
      <w:pPr>
        <w:ind w:left="0" w:firstLine="0"/>
      </w:pPr>
      <w:rPr>
        <w:rFonts w:hint="eastAsia"/>
      </w:rPr>
    </w:lvl>
    <w:lvl w:ilvl="8">
      <w:start w:val="1"/>
      <w:numFmt w:val="decimal"/>
      <w:pStyle w:val="9"/>
      <w:lvlText w:val="%1.%2.%3.%4.%5.%6.%7.%8.%9"/>
      <w:lvlJc w:val="left"/>
      <w:pPr>
        <w:ind w:left="0" w:firstLine="0"/>
      </w:pPr>
      <w:rPr>
        <w:rFonts w:hint="eastAsia"/>
      </w:rPr>
    </w:lvl>
  </w:abstractNum>
  <w:abstractNum w:abstractNumId="4" w15:restartNumberingAfterBreak="0">
    <w:nsid w:val="39A24768"/>
    <w:multiLevelType w:val="hybridMultilevel"/>
    <w:tmpl w:val="81EA939C"/>
    <w:lvl w:ilvl="0" w:tplc="4F8C0ECA">
      <w:start w:val="1"/>
      <w:numFmt w:val="decimal"/>
      <w:suff w:val="nothing"/>
      <w:lvlText w:val="%1、"/>
      <w:lvlJc w:val="left"/>
      <w:pPr>
        <w:ind w:left="920" w:hanging="440"/>
      </w:pPr>
      <w:rPr>
        <w:rFonts w:hint="eastAsia"/>
      </w:rPr>
    </w:lvl>
    <w:lvl w:ilvl="1" w:tplc="E7C03F38">
      <w:start w:val="1"/>
      <w:numFmt w:val="decimal"/>
      <w:lvlText w:val="（%2）"/>
      <w:lvlJc w:val="left"/>
      <w:pPr>
        <w:ind w:left="1520" w:hanging="60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6B347E3F"/>
    <w:multiLevelType w:val="multilevel"/>
    <w:tmpl w:val="6B347E3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6EF91DFE"/>
    <w:multiLevelType w:val="multilevel"/>
    <w:tmpl w:val="6EF91DFE"/>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594316134">
    <w:abstractNumId w:val="3"/>
  </w:num>
  <w:num w:numId="2" w16cid:durableId="1868445063">
    <w:abstractNumId w:val="2"/>
  </w:num>
  <w:num w:numId="3" w16cid:durableId="168255326">
    <w:abstractNumId w:val="6"/>
  </w:num>
  <w:num w:numId="4" w16cid:durableId="1573269516">
    <w:abstractNumId w:val="5"/>
  </w:num>
  <w:num w:numId="5" w16cid:durableId="486896538">
    <w:abstractNumId w:val="0"/>
  </w:num>
  <w:num w:numId="6" w16cid:durableId="184296325">
    <w:abstractNumId w:val="1"/>
  </w:num>
  <w:num w:numId="7" w16cid:durableId="1251502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00"/>
    <w:rsid w:val="000344A8"/>
    <w:rsid w:val="000A57F8"/>
    <w:rsid w:val="001610D2"/>
    <w:rsid w:val="001C71E7"/>
    <w:rsid w:val="00221B3E"/>
    <w:rsid w:val="00235004"/>
    <w:rsid w:val="002D6B7E"/>
    <w:rsid w:val="00300CC2"/>
    <w:rsid w:val="003169A2"/>
    <w:rsid w:val="0032010C"/>
    <w:rsid w:val="0049333D"/>
    <w:rsid w:val="005212A8"/>
    <w:rsid w:val="005724B7"/>
    <w:rsid w:val="005C7F31"/>
    <w:rsid w:val="006145B4"/>
    <w:rsid w:val="006E639E"/>
    <w:rsid w:val="00737DB3"/>
    <w:rsid w:val="007D31CC"/>
    <w:rsid w:val="007E2674"/>
    <w:rsid w:val="0081230B"/>
    <w:rsid w:val="008421F7"/>
    <w:rsid w:val="00844D09"/>
    <w:rsid w:val="008A10AE"/>
    <w:rsid w:val="008C22E4"/>
    <w:rsid w:val="00921D40"/>
    <w:rsid w:val="009A1536"/>
    <w:rsid w:val="009F2C04"/>
    <w:rsid w:val="00A804BF"/>
    <w:rsid w:val="00AA458A"/>
    <w:rsid w:val="00BD1537"/>
    <w:rsid w:val="00D07520"/>
    <w:rsid w:val="00D126DF"/>
    <w:rsid w:val="00D13961"/>
    <w:rsid w:val="00DB32A7"/>
    <w:rsid w:val="00DC088D"/>
    <w:rsid w:val="00DC5800"/>
    <w:rsid w:val="00E054C3"/>
    <w:rsid w:val="00EA2357"/>
    <w:rsid w:val="00EE11A6"/>
    <w:rsid w:val="00F4757F"/>
    <w:rsid w:val="00F75C03"/>
    <w:rsid w:val="00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D5D7B"/>
  <w15:chartTrackingRefBased/>
  <w15:docId w15:val="{DD6D88BF-0E58-44AF-AE5C-A6FE28A9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uiPriority w:val="1"/>
    <w:qFormat/>
    <w:rsid w:val="007E2674"/>
    <w:pPr>
      <w:widowControl w:val="0"/>
      <w:autoSpaceDE w:val="0"/>
      <w:autoSpaceDN w:val="0"/>
      <w:spacing w:beforeLines="50" w:before="50" w:line="360" w:lineRule="auto"/>
      <w:ind w:firstLineChars="200" w:firstLine="200"/>
    </w:pPr>
    <w:rPr>
      <w:rFonts w:eastAsia="宋体" w:cs="宋体"/>
      <w:kern w:val="0"/>
      <w:sz w:val="24"/>
      <w:lang w:val="zh-CN" w:bidi="zh-CN"/>
    </w:rPr>
  </w:style>
  <w:style w:type="paragraph" w:styleId="1">
    <w:name w:val="heading 1"/>
    <w:basedOn w:val="a"/>
    <w:next w:val="a"/>
    <w:link w:val="10"/>
    <w:uiPriority w:val="9"/>
    <w:qFormat/>
    <w:rsid w:val="007E2674"/>
    <w:pPr>
      <w:keepNext/>
      <w:keepLines/>
      <w:widowControl/>
      <w:numPr>
        <w:numId w:val="1"/>
      </w:numPr>
      <w:autoSpaceDE/>
      <w:autoSpaceDN/>
      <w:spacing w:beforeLines="100" w:before="100" w:afterLines="100" w:after="100"/>
      <w:ind w:firstLineChars="0"/>
      <w:jc w:val="center"/>
      <w:outlineLvl w:val="0"/>
    </w:pPr>
    <w:rPr>
      <w:rFonts w:ascii="宋体" w:hAnsi="宋体" w:cstheme="minorBidi"/>
      <w:b/>
      <w:bCs/>
      <w:kern w:val="44"/>
      <w:sz w:val="32"/>
      <w:szCs w:val="44"/>
      <w:lang w:val="en-US" w:bidi="ar-SA"/>
    </w:rPr>
  </w:style>
  <w:style w:type="paragraph" w:styleId="2">
    <w:name w:val="heading 2"/>
    <w:basedOn w:val="a"/>
    <w:next w:val="a"/>
    <w:link w:val="20"/>
    <w:uiPriority w:val="9"/>
    <w:unhideWhenUsed/>
    <w:qFormat/>
    <w:rsid w:val="007E2674"/>
    <w:pPr>
      <w:keepNext/>
      <w:keepLines/>
      <w:widowControl/>
      <w:numPr>
        <w:ilvl w:val="1"/>
        <w:numId w:val="1"/>
      </w:numPr>
      <w:autoSpaceDE/>
      <w:autoSpaceDN/>
      <w:spacing w:before="156" w:afterLines="50" w:after="156"/>
      <w:ind w:left="0" w:firstLineChars="0"/>
      <w:outlineLvl w:val="1"/>
    </w:pPr>
    <w:rPr>
      <w:rFonts w:ascii="宋体" w:hAnsi="宋体" w:cstheme="majorBidi"/>
      <w:b/>
      <w:kern w:val="2"/>
      <w:sz w:val="28"/>
      <w:szCs w:val="28"/>
      <w:lang w:val="en-US" w:bidi="ar-SA"/>
    </w:rPr>
  </w:style>
  <w:style w:type="paragraph" w:styleId="3">
    <w:name w:val="heading 3"/>
    <w:basedOn w:val="a"/>
    <w:next w:val="a"/>
    <w:link w:val="30"/>
    <w:uiPriority w:val="9"/>
    <w:unhideWhenUsed/>
    <w:qFormat/>
    <w:rsid w:val="007E2674"/>
    <w:pPr>
      <w:keepNext/>
      <w:keepLines/>
      <w:widowControl/>
      <w:numPr>
        <w:ilvl w:val="2"/>
        <w:numId w:val="1"/>
      </w:numPr>
      <w:autoSpaceDE/>
      <w:autoSpaceDN/>
      <w:spacing w:beforeLines="100" w:before="100" w:afterLines="100" w:after="100"/>
      <w:ind w:firstLineChars="0"/>
      <w:outlineLvl w:val="2"/>
    </w:pPr>
    <w:rPr>
      <w:rFonts w:ascii="宋体" w:hAnsi="宋体" w:cstheme="minorBidi"/>
      <w:b/>
      <w:kern w:val="2"/>
      <w:szCs w:val="28"/>
      <w:lang w:val="en-US" w:bidi="ar-SA"/>
    </w:rPr>
  </w:style>
  <w:style w:type="paragraph" w:styleId="4">
    <w:name w:val="heading 4"/>
    <w:basedOn w:val="a"/>
    <w:next w:val="a"/>
    <w:link w:val="40"/>
    <w:qFormat/>
    <w:rsid w:val="007E2674"/>
    <w:pPr>
      <w:numPr>
        <w:ilvl w:val="3"/>
        <w:numId w:val="1"/>
      </w:numPr>
      <w:tabs>
        <w:tab w:val="left" w:pos="864"/>
      </w:tabs>
      <w:spacing w:beforeLines="100" w:before="100" w:afterLines="100" w:after="100"/>
      <w:ind w:firstLineChars="0"/>
      <w:outlineLvl w:val="3"/>
    </w:pPr>
    <w:rPr>
      <w:rFonts w:ascii="宋体" w:hAnsi="宋体"/>
      <w:b/>
      <w:bCs/>
      <w:szCs w:val="28"/>
      <w:lang w:val="en-US"/>
    </w:rPr>
  </w:style>
  <w:style w:type="paragraph" w:styleId="5">
    <w:name w:val="heading 5"/>
    <w:basedOn w:val="a"/>
    <w:next w:val="a"/>
    <w:link w:val="50"/>
    <w:unhideWhenUsed/>
    <w:qFormat/>
    <w:rsid w:val="007E2674"/>
    <w:pPr>
      <w:keepNext/>
      <w:keepLines/>
      <w:numPr>
        <w:ilvl w:val="4"/>
        <w:numId w:val="1"/>
      </w:numPr>
      <w:autoSpaceDE/>
      <w:autoSpaceDN/>
      <w:spacing w:beforeLines="0" w:before="120" w:after="120"/>
      <w:ind w:firstLineChars="0"/>
      <w:jc w:val="both"/>
      <w:outlineLvl w:val="4"/>
    </w:pPr>
    <w:rPr>
      <w:rFonts w:ascii="Times New Roman" w:hAnsi="Times New Roman" w:cs="Times New Roman"/>
      <w:b/>
      <w:bCs/>
      <w:kern w:val="2"/>
      <w:sz w:val="28"/>
      <w:szCs w:val="28"/>
      <w:lang w:val="en-US" w:bidi="ar-SA"/>
    </w:rPr>
  </w:style>
  <w:style w:type="paragraph" w:styleId="6">
    <w:name w:val="heading 6"/>
    <w:basedOn w:val="a"/>
    <w:next w:val="a"/>
    <w:link w:val="60"/>
    <w:unhideWhenUsed/>
    <w:qFormat/>
    <w:rsid w:val="007E2674"/>
    <w:pPr>
      <w:keepNext/>
      <w:keepLines/>
      <w:numPr>
        <w:ilvl w:val="5"/>
        <w:numId w:val="1"/>
      </w:numPr>
      <w:spacing w:beforeLines="0" w:before="240" w:after="64" w:line="317" w:lineRule="auto"/>
      <w:ind w:firstLineChars="0"/>
      <w:outlineLvl w:val="5"/>
    </w:pPr>
    <w:rPr>
      <w:rFonts w:ascii="Arial" w:eastAsia="黑体" w:hAnsi="Arial"/>
      <w:b/>
    </w:rPr>
  </w:style>
  <w:style w:type="paragraph" w:styleId="7">
    <w:name w:val="heading 7"/>
    <w:basedOn w:val="a"/>
    <w:next w:val="a"/>
    <w:link w:val="70"/>
    <w:unhideWhenUsed/>
    <w:qFormat/>
    <w:rsid w:val="007E2674"/>
    <w:pPr>
      <w:keepNext/>
      <w:keepLines/>
      <w:numPr>
        <w:ilvl w:val="6"/>
        <w:numId w:val="1"/>
      </w:numPr>
      <w:spacing w:beforeLines="0" w:before="240" w:after="64" w:line="317" w:lineRule="auto"/>
      <w:ind w:firstLineChars="0"/>
      <w:outlineLvl w:val="6"/>
    </w:pPr>
    <w:rPr>
      <w:b/>
    </w:rPr>
  </w:style>
  <w:style w:type="paragraph" w:styleId="8">
    <w:name w:val="heading 8"/>
    <w:basedOn w:val="a"/>
    <w:next w:val="a"/>
    <w:link w:val="80"/>
    <w:unhideWhenUsed/>
    <w:qFormat/>
    <w:rsid w:val="007E2674"/>
    <w:pPr>
      <w:keepNext/>
      <w:keepLines/>
      <w:numPr>
        <w:ilvl w:val="7"/>
        <w:numId w:val="1"/>
      </w:numPr>
      <w:spacing w:beforeLines="0" w:before="240" w:after="64" w:line="317" w:lineRule="auto"/>
      <w:ind w:firstLineChars="0"/>
      <w:outlineLvl w:val="7"/>
    </w:pPr>
    <w:rPr>
      <w:rFonts w:ascii="Arial" w:eastAsia="黑体" w:hAnsi="Arial"/>
    </w:rPr>
  </w:style>
  <w:style w:type="paragraph" w:styleId="9">
    <w:name w:val="heading 9"/>
    <w:basedOn w:val="a"/>
    <w:next w:val="a"/>
    <w:link w:val="90"/>
    <w:unhideWhenUsed/>
    <w:qFormat/>
    <w:rsid w:val="007E2674"/>
    <w:pPr>
      <w:keepNext/>
      <w:keepLines/>
      <w:numPr>
        <w:ilvl w:val="8"/>
        <w:numId w:val="1"/>
      </w:numPr>
      <w:spacing w:beforeLines="0" w:before="240" w:after="64" w:line="317" w:lineRule="auto"/>
      <w:ind w:firstLineChars="0"/>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7E2674"/>
    <w:pP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7E2674"/>
    <w:rPr>
      <w:sz w:val="18"/>
      <w:szCs w:val="18"/>
    </w:rPr>
  </w:style>
  <w:style w:type="paragraph" w:styleId="a6">
    <w:name w:val="footer"/>
    <w:basedOn w:val="a"/>
    <w:link w:val="a7"/>
    <w:uiPriority w:val="99"/>
    <w:unhideWhenUsed/>
    <w:qFormat/>
    <w:rsid w:val="007E2674"/>
    <w:pPr>
      <w:tabs>
        <w:tab w:val="center" w:pos="4153"/>
        <w:tab w:val="right" w:pos="8306"/>
      </w:tabs>
      <w:snapToGrid w:val="0"/>
    </w:pPr>
    <w:rPr>
      <w:sz w:val="18"/>
      <w:szCs w:val="18"/>
    </w:rPr>
  </w:style>
  <w:style w:type="character" w:customStyle="1" w:styleId="a7">
    <w:name w:val="页脚 字符"/>
    <w:basedOn w:val="a1"/>
    <w:link w:val="a6"/>
    <w:uiPriority w:val="99"/>
    <w:qFormat/>
    <w:rsid w:val="007E2674"/>
    <w:rPr>
      <w:sz w:val="18"/>
      <w:szCs w:val="18"/>
    </w:rPr>
  </w:style>
  <w:style w:type="character" w:customStyle="1" w:styleId="10">
    <w:name w:val="标题 1 字符"/>
    <w:basedOn w:val="a1"/>
    <w:link w:val="1"/>
    <w:uiPriority w:val="9"/>
    <w:qFormat/>
    <w:rsid w:val="007E2674"/>
    <w:rPr>
      <w:rFonts w:ascii="宋体" w:eastAsia="宋体" w:hAnsi="宋体"/>
      <w:b/>
      <w:bCs/>
      <w:kern w:val="44"/>
      <w:sz w:val="32"/>
      <w:szCs w:val="44"/>
    </w:rPr>
  </w:style>
  <w:style w:type="character" w:customStyle="1" w:styleId="20">
    <w:name w:val="标题 2 字符"/>
    <w:basedOn w:val="a1"/>
    <w:link w:val="2"/>
    <w:uiPriority w:val="9"/>
    <w:qFormat/>
    <w:rsid w:val="007E2674"/>
    <w:rPr>
      <w:rFonts w:ascii="宋体" w:eastAsia="宋体" w:hAnsi="宋体" w:cstheme="majorBidi"/>
      <w:b/>
      <w:sz w:val="28"/>
      <w:szCs w:val="28"/>
    </w:rPr>
  </w:style>
  <w:style w:type="character" w:customStyle="1" w:styleId="30">
    <w:name w:val="标题 3 字符"/>
    <w:basedOn w:val="a1"/>
    <w:link w:val="3"/>
    <w:uiPriority w:val="9"/>
    <w:qFormat/>
    <w:rsid w:val="007E2674"/>
    <w:rPr>
      <w:rFonts w:ascii="宋体" w:eastAsia="宋体" w:hAnsi="宋体"/>
      <w:b/>
      <w:sz w:val="24"/>
      <w:szCs w:val="28"/>
    </w:rPr>
  </w:style>
  <w:style w:type="character" w:customStyle="1" w:styleId="40">
    <w:name w:val="标题 4 字符"/>
    <w:basedOn w:val="a1"/>
    <w:link w:val="4"/>
    <w:rsid w:val="007E2674"/>
    <w:rPr>
      <w:rFonts w:ascii="宋体" w:eastAsia="宋体" w:hAnsi="宋体" w:cs="宋体"/>
      <w:b/>
      <w:bCs/>
      <w:kern w:val="0"/>
      <w:sz w:val="24"/>
      <w:szCs w:val="28"/>
      <w:lang w:bidi="zh-CN"/>
    </w:rPr>
  </w:style>
  <w:style w:type="character" w:customStyle="1" w:styleId="50">
    <w:name w:val="标题 5 字符"/>
    <w:basedOn w:val="a1"/>
    <w:link w:val="5"/>
    <w:rsid w:val="007E2674"/>
    <w:rPr>
      <w:rFonts w:ascii="Times New Roman" w:eastAsia="宋体" w:hAnsi="Times New Roman" w:cs="Times New Roman"/>
      <w:b/>
      <w:bCs/>
      <w:sz w:val="28"/>
      <w:szCs w:val="28"/>
    </w:rPr>
  </w:style>
  <w:style w:type="character" w:customStyle="1" w:styleId="60">
    <w:name w:val="标题 6 字符"/>
    <w:basedOn w:val="a1"/>
    <w:link w:val="6"/>
    <w:rsid w:val="007E2674"/>
    <w:rPr>
      <w:rFonts w:ascii="Arial" w:eastAsia="黑体" w:hAnsi="Arial" w:cs="宋体"/>
      <w:b/>
      <w:kern w:val="0"/>
      <w:sz w:val="24"/>
      <w:lang w:val="zh-CN" w:bidi="zh-CN"/>
    </w:rPr>
  </w:style>
  <w:style w:type="character" w:customStyle="1" w:styleId="70">
    <w:name w:val="标题 7 字符"/>
    <w:basedOn w:val="a1"/>
    <w:link w:val="7"/>
    <w:rsid w:val="007E2674"/>
    <w:rPr>
      <w:rFonts w:eastAsia="宋体" w:cs="宋体"/>
      <w:b/>
      <w:kern w:val="0"/>
      <w:sz w:val="24"/>
      <w:lang w:val="zh-CN" w:bidi="zh-CN"/>
    </w:rPr>
  </w:style>
  <w:style w:type="character" w:customStyle="1" w:styleId="80">
    <w:name w:val="标题 8 字符"/>
    <w:basedOn w:val="a1"/>
    <w:link w:val="8"/>
    <w:rsid w:val="007E2674"/>
    <w:rPr>
      <w:rFonts w:ascii="Arial" w:eastAsia="黑体" w:hAnsi="Arial" w:cs="宋体"/>
      <w:kern w:val="0"/>
      <w:sz w:val="24"/>
      <w:lang w:val="zh-CN" w:bidi="zh-CN"/>
    </w:rPr>
  </w:style>
  <w:style w:type="character" w:customStyle="1" w:styleId="90">
    <w:name w:val="标题 9 字符"/>
    <w:basedOn w:val="a1"/>
    <w:link w:val="9"/>
    <w:rsid w:val="007E2674"/>
    <w:rPr>
      <w:rFonts w:ascii="Arial" w:eastAsia="黑体" w:hAnsi="Arial" w:cs="宋体"/>
      <w:kern w:val="0"/>
      <w:lang w:val="zh-CN" w:bidi="zh-CN"/>
    </w:rPr>
  </w:style>
  <w:style w:type="paragraph" w:styleId="a0">
    <w:name w:val="Title"/>
    <w:basedOn w:val="a"/>
    <w:next w:val="a"/>
    <w:link w:val="a8"/>
    <w:qFormat/>
    <w:rsid w:val="007E2674"/>
    <w:pPr>
      <w:spacing w:before="156" w:after="180"/>
      <w:ind w:firstLineChars="0" w:firstLine="0"/>
      <w:jc w:val="center"/>
      <w:outlineLvl w:val="0"/>
    </w:pPr>
    <w:rPr>
      <w:rFonts w:ascii="Cambria" w:hAnsi="Cambria" w:cs="Times New Roman"/>
      <w:b/>
      <w:bCs/>
      <w:sz w:val="44"/>
      <w:szCs w:val="32"/>
      <w:lang w:val="en-US" w:bidi="ar-SA"/>
    </w:rPr>
  </w:style>
  <w:style w:type="character" w:customStyle="1" w:styleId="a8">
    <w:name w:val="标题 字符"/>
    <w:basedOn w:val="a1"/>
    <w:link w:val="a0"/>
    <w:qFormat/>
    <w:rsid w:val="007E2674"/>
    <w:rPr>
      <w:rFonts w:ascii="Cambria" w:eastAsia="宋体" w:hAnsi="Cambria" w:cs="Times New Roman"/>
      <w:b/>
      <w:bCs/>
      <w:kern w:val="0"/>
      <w:sz w:val="44"/>
      <w:szCs w:val="32"/>
    </w:rPr>
  </w:style>
  <w:style w:type="paragraph" w:styleId="TOC3">
    <w:name w:val="toc 3"/>
    <w:basedOn w:val="a"/>
    <w:next w:val="a"/>
    <w:uiPriority w:val="39"/>
    <w:unhideWhenUsed/>
    <w:qFormat/>
    <w:rsid w:val="007E2674"/>
    <w:pPr>
      <w:ind w:leftChars="400" w:left="840"/>
    </w:pPr>
  </w:style>
  <w:style w:type="paragraph" w:styleId="TOC1">
    <w:name w:val="toc 1"/>
    <w:basedOn w:val="a"/>
    <w:next w:val="a"/>
    <w:uiPriority w:val="39"/>
    <w:unhideWhenUsed/>
    <w:qFormat/>
    <w:rsid w:val="007E2674"/>
    <w:pPr>
      <w:tabs>
        <w:tab w:val="left" w:pos="1470"/>
        <w:tab w:val="right" w:leader="dot" w:pos="8296"/>
      </w:tabs>
      <w:spacing w:beforeLines="0" w:before="0" w:line="240" w:lineRule="auto"/>
      <w:ind w:firstLine="480"/>
    </w:pPr>
  </w:style>
  <w:style w:type="paragraph" w:styleId="TOC2">
    <w:name w:val="toc 2"/>
    <w:basedOn w:val="a"/>
    <w:next w:val="a"/>
    <w:uiPriority w:val="39"/>
    <w:unhideWhenUsed/>
    <w:qFormat/>
    <w:rsid w:val="007E2674"/>
    <w:pPr>
      <w:tabs>
        <w:tab w:val="right" w:leader="dot" w:pos="8296"/>
      </w:tabs>
      <w:spacing w:beforeLines="0" w:before="0"/>
      <w:ind w:leftChars="200" w:left="480" w:firstLine="480"/>
    </w:pPr>
  </w:style>
  <w:style w:type="paragraph" w:styleId="a9">
    <w:name w:val="Body Text Indent"/>
    <w:basedOn w:val="a"/>
    <w:link w:val="aa"/>
    <w:uiPriority w:val="99"/>
    <w:semiHidden/>
    <w:unhideWhenUsed/>
    <w:rsid w:val="007E2674"/>
    <w:pPr>
      <w:spacing w:after="120"/>
      <w:ind w:leftChars="200" w:left="420"/>
    </w:pPr>
  </w:style>
  <w:style w:type="character" w:customStyle="1" w:styleId="aa">
    <w:name w:val="正文文本缩进 字符"/>
    <w:basedOn w:val="a1"/>
    <w:link w:val="a9"/>
    <w:uiPriority w:val="99"/>
    <w:semiHidden/>
    <w:rsid w:val="007E2674"/>
    <w:rPr>
      <w:rFonts w:eastAsia="宋体" w:cs="宋体"/>
      <w:kern w:val="0"/>
      <w:sz w:val="24"/>
      <w:lang w:val="zh-CN" w:bidi="zh-CN"/>
      <w14:ligatures w14:val="none"/>
    </w:rPr>
  </w:style>
  <w:style w:type="paragraph" w:styleId="21">
    <w:name w:val="Body Text First Indent 2"/>
    <w:basedOn w:val="a9"/>
    <w:link w:val="22"/>
    <w:qFormat/>
    <w:rsid w:val="007E2674"/>
    <w:pPr>
      <w:spacing w:after="0" w:line="240" w:lineRule="auto"/>
      <w:ind w:leftChars="0" w:left="0" w:firstLine="420"/>
    </w:pPr>
    <w:rPr>
      <w:rFonts w:ascii="宋体" w:hAnsi="宋体"/>
    </w:rPr>
  </w:style>
  <w:style w:type="character" w:customStyle="1" w:styleId="22">
    <w:name w:val="正文文本首行缩进 2 字符"/>
    <w:basedOn w:val="aa"/>
    <w:link w:val="21"/>
    <w:rsid w:val="007E2674"/>
    <w:rPr>
      <w:rFonts w:ascii="宋体" w:eastAsia="宋体" w:hAnsi="宋体" w:cs="宋体"/>
      <w:kern w:val="0"/>
      <w:sz w:val="24"/>
      <w:lang w:val="zh-CN" w:bidi="zh-CN"/>
      <w14:ligatures w14:val="none"/>
    </w:rPr>
  </w:style>
  <w:style w:type="paragraph" w:customStyle="1" w:styleId="ab">
    <w:name w:val="_正文"/>
    <w:basedOn w:val="a"/>
    <w:link w:val="Char"/>
    <w:qFormat/>
    <w:rsid w:val="007E2674"/>
    <w:pPr>
      <w:autoSpaceDE/>
      <w:autoSpaceDN/>
      <w:spacing w:beforeLines="0" w:before="0"/>
      <w:jc w:val="both"/>
    </w:pPr>
    <w:rPr>
      <w:rFonts w:ascii="Times New Roman" w:eastAsiaTheme="minorEastAsia" w:hAnsi="Times New Roman" w:cs="Times New Roman"/>
      <w:kern w:val="2"/>
      <w:szCs w:val="24"/>
      <w:lang w:bidi="ar-SA"/>
    </w:rPr>
  </w:style>
  <w:style w:type="character" w:customStyle="1" w:styleId="Char">
    <w:name w:val="_正文 Char"/>
    <w:link w:val="ab"/>
    <w:qFormat/>
    <w:locked/>
    <w:rsid w:val="007E2674"/>
    <w:rPr>
      <w:rFonts w:ascii="Times New Roman" w:hAnsi="Times New Roman" w:cs="Times New Roman"/>
      <w:sz w:val="24"/>
      <w:szCs w:val="24"/>
      <w:lang w:val="zh-CN"/>
    </w:rPr>
  </w:style>
  <w:style w:type="paragraph" w:styleId="ac">
    <w:name w:val="List Paragraph"/>
    <w:basedOn w:val="a"/>
    <w:qFormat/>
    <w:rsid w:val="007E2674"/>
    <w:pPr>
      <w:spacing w:line="240" w:lineRule="auto"/>
      <w:ind w:left="1100" w:hanging="421"/>
    </w:pPr>
    <w:rPr>
      <w:rFonts w:ascii="宋体" w:hAnsi="宋体"/>
      <w:sz w:val="21"/>
    </w:rPr>
  </w:style>
  <w:style w:type="character" w:styleId="ad">
    <w:name w:val="Hyperlink"/>
    <w:basedOn w:val="a1"/>
    <w:uiPriority w:val="99"/>
    <w:unhideWhenUsed/>
    <w:rsid w:val="007D31CC"/>
    <w:rPr>
      <w:color w:val="0563C1" w:themeColor="hyperlink"/>
      <w:u w:val="single"/>
    </w:rPr>
  </w:style>
  <w:style w:type="paragraph" w:styleId="ae">
    <w:name w:val="Revision"/>
    <w:hidden/>
    <w:uiPriority w:val="99"/>
    <w:semiHidden/>
    <w:rsid w:val="00AA458A"/>
    <w:rPr>
      <w:rFonts w:eastAsia="宋体" w:cs="宋体"/>
      <w:kern w:val="0"/>
      <w:sz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2024-11-18T01:30:00Z</cp:lastPrinted>
  <dcterms:created xsi:type="dcterms:W3CDTF">2025-02-06T03:52:00Z</dcterms:created>
  <dcterms:modified xsi:type="dcterms:W3CDTF">2025-02-19T07:46:00Z</dcterms:modified>
</cp:coreProperties>
</file>