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5837">
      <w:pPr>
        <w:jc w:val="center"/>
        <w:rPr>
          <w:rFonts w:hint="eastAsia"/>
          <w:sz w:val="52"/>
        </w:rPr>
      </w:pPr>
      <w:r>
        <w:rPr>
          <w:sz w:val="52"/>
        </w:rPr>
        <mc:AlternateContent>
          <mc:Choice Requires="wps">
            <w:drawing>
              <wp:anchor distT="0" distB="0" distL="114300" distR="114300" simplePos="0" relativeHeight="251660288" behindDoc="0" locked="0" layoutInCell="0" allowOverlap="1">
                <wp:simplePos x="0" y="0"/>
                <wp:positionH relativeFrom="column">
                  <wp:posOffset>4192905</wp:posOffset>
                </wp:positionH>
                <wp:positionV relativeFrom="paragraph">
                  <wp:posOffset>-571500</wp:posOffset>
                </wp:positionV>
                <wp:extent cx="1600200" cy="495300"/>
                <wp:effectExtent l="0" t="0" r="0" b="0"/>
                <wp:wrapTopAndBottom/>
                <wp:docPr id="1" name="矩形 1"/>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a:noFill/>
                        </a:ln>
                      </wps:spPr>
                      <wps:txbx>
                        <w:txbxContent>
                          <w:p w14:paraId="11A666B2">
                            <w:pPr>
                              <w:rPr>
                                <w:rFonts w:hint="eastAsia"/>
                              </w:rPr>
                            </w:pPr>
                          </w:p>
                        </w:txbxContent>
                      </wps:txbx>
                      <wps:bodyPr upright="1"/>
                    </wps:wsp>
                  </a:graphicData>
                </a:graphic>
              </wp:anchor>
            </w:drawing>
          </mc:Choice>
          <mc:Fallback>
            <w:pict>
              <v:rect id="_x0000_s1026" o:spid="_x0000_s1026" o:spt="1" style="position:absolute;left:0pt;margin-left:330.15pt;margin-top:-45pt;height:39pt;width:126pt;mso-wrap-distance-bottom:0pt;mso-wrap-distance-top:0pt;z-index:251660288;mso-width-relative:page;mso-height-relative:page;" fillcolor="#FFFFFF" filled="t" stroked="f" coordsize="21600,21600" o:allowincell="f" o:gfxdata="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an&#10;VajWAAAACwEAAA8AAAAAAAAAAQAgAAAAIgAAAGRycy9kb3ducmV2LnhtbFBLAQIUABQAAAAIAIdO&#10;4kDVYvaQswEAAGoDAAAOAAAAAAAAAAEAIAAAACUBAABkcnMvZTJvRG9jLnhtbFBLBQYAAAAABgAG&#10;AFkBAABKBQAAAAA=&#10;">
                <v:fill on="t" focussize="0,0"/>
                <v:stroke on="f"/>
                <v:imagedata o:title=""/>
                <o:lock v:ext="edit" aspectratio="f"/>
                <v:textbox>
                  <w:txbxContent>
                    <w:p w14:paraId="11A666B2">
                      <w:pPr>
                        <w:rPr>
                          <w:rFonts w:hint="eastAsia"/>
                        </w:rPr>
                      </w:pPr>
                    </w:p>
                  </w:txbxContent>
                </v:textbox>
                <w10:wrap type="topAndBottom"/>
              </v:rect>
            </w:pict>
          </mc:Fallback>
        </mc:AlternateContent>
      </w:r>
      <w:r>
        <w:rPr>
          <w:sz w:val="52"/>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0</wp:posOffset>
                </wp:positionV>
                <wp:extent cx="1600200" cy="396240"/>
                <wp:effectExtent l="0" t="0" r="0" b="3810"/>
                <wp:wrapTopAndBottom/>
                <wp:docPr id="2" name="矩形 2"/>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a:noFill/>
                        </a:ln>
                      </wps:spPr>
                      <wps:txbx>
                        <w:txbxContent>
                          <w:p w14:paraId="560EB05D">
                            <w:pPr>
                              <w:wordWrap w:val="0"/>
                              <w:jc w:val="right"/>
                              <w:rPr>
                                <w:rFonts w:hint="eastAsia"/>
                              </w:rPr>
                            </w:pPr>
                            <w:r>
                              <w:rPr>
                                <w:rFonts w:hint="eastAsia"/>
                              </w:rPr>
                              <w:t xml:space="preserve">  </w:t>
                            </w:r>
                          </w:p>
                        </w:txbxContent>
                      </wps:txbx>
                      <wps:bodyPr upright="1"/>
                    </wps:wsp>
                  </a:graphicData>
                </a:graphic>
              </wp:anchor>
            </w:drawing>
          </mc:Choice>
          <mc:Fallback>
            <w:pict>
              <v:rect id="_x0000_s1026" o:spid="_x0000_s1026" o:spt="1" style="position:absolute;left:0pt;margin-left:297pt;margin-top:0pt;height:31.2pt;width:126pt;mso-wrap-distance-bottom:0pt;mso-wrap-distance-top:0pt;z-index:251659264;mso-width-relative:page;mso-height-relative:page;" fillcolor="#FFFFFF" filled="t" stroked="f" coordsize="21600,21600" o:gfxdata="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NWbm1gAAAAcBAAAPAAAAAAAAAAEAIAAAACIAAABkcnMvZG93bnJldi54bWxQSwECFAAUAAAA&#10;CACHTuJAdnhDyrcBAABqAwAADgAAAAAAAAABACAAAAAlAQAAZHJzL2Uyb0RvYy54bWxQSwUGAAAA&#10;AAYABgBZAQAATgUAAAAA&#10;">
                <v:fill on="t" focussize="0,0"/>
                <v:stroke on="f"/>
                <v:imagedata o:title=""/>
                <o:lock v:ext="edit" aspectratio="f"/>
                <v:textbox>
                  <w:txbxContent>
                    <w:p w14:paraId="560EB05D">
                      <w:pPr>
                        <w:wordWrap w:val="0"/>
                        <w:jc w:val="right"/>
                        <w:rPr>
                          <w:rFonts w:hint="eastAsia"/>
                        </w:rPr>
                      </w:pPr>
                      <w:r>
                        <w:rPr>
                          <w:rFonts w:hint="eastAsia"/>
                        </w:rPr>
                        <w:t xml:space="preserve">  </w:t>
                      </w:r>
                    </w:p>
                  </w:txbxContent>
                </v:textbox>
                <w10:wrap type="topAndBottom"/>
              </v:rect>
            </w:pict>
          </mc:Fallback>
        </mc:AlternateContent>
      </w:r>
    </w:p>
    <w:p w14:paraId="3AE5BBB4">
      <w:pPr>
        <w:jc w:val="center"/>
        <w:rPr>
          <w:rFonts w:hint="eastAsia"/>
          <w:sz w:val="52"/>
        </w:rPr>
      </w:pPr>
    </w:p>
    <w:p w14:paraId="3A03751A">
      <w:pPr>
        <w:jc w:val="center"/>
        <w:rPr>
          <w:rFonts w:hint="eastAsia" w:ascii="仿宋" w:hAnsi="仿宋" w:eastAsia="仿宋" w:cs="仿宋"/>
          <w:b/>
          <w:sz w:val="52"/>
          <w:lang w:eastAsia="zh-CN"/>
        </w:rPr>
      </w:pPr>
      <w:r>
        <w:rPr>
          <w:rFonts w:hint="eastAsia" w:ascii="仿宋" w:hAnsi="仿宋" w:eastAsia="仿宋" w:cs="仿宋"/>
          <w:b/>
          <w:bCs/>
          <w:color w:val="333333"/>
          <w:kern w:val="0"/>
          <w:sz w:val="52"/>
          <w:szCs w:val="52"/>
          <w:lang w:eastAsia="zh-CN"/>
        </w:rPr>
        <w:t>郁南县第二人民医院扩容提质增效建设项目之高压氧舱二次市场调研资料</w:t>
      </w:r>
    </w:p>
    <w:p w14:paraId="32B41A3D">
      <w:pPr>
        <w:jc w:val="center"/>
        <w:rPr>
          <w:rFonts w:hint="eastAsia" w:eastAsia="仿宋_GB2312"/>
          <w:sz w:val="30"/>
        </w:rPr>
      </w:pPr>
    </w:p>
    <w:p w14:paraId="3EF0C4AB">
      <w:pPr>
        <w:rPr>
          <w:rFonts w:hint="eastAsia" w:eastAsia="仿宋_GB2312"/>
          <w:sz w:val="30"/>
        </w:rPr>
      </w:pPr>
    </w:p>
    <w:p w14:paraId="646802E5">
      <w:pPr>
        <w:tabs>
          <w:tab w:val="left" w:pos="7560"/>
        </w:tabs>
        <w:spacing w:before="312" w:beforeLines="100" w:after="312" w:afterLines="1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u w:val="none"/>
        </w:rPr>
        <w:t xml:space="preserve">                        </w:t>
      </w:r>
      <w:r>
        <w:rPr>
          <w:rFonts w:hint="eastAsia" w:ascii="仿宋_GB2312" w:hAnsi="仿宋_GB2312" w:eastAsia="仿宋_GB2312" w:cs="仿宋_GB2312"/>
          <w:b/>
          <w:bCs/>
          <w:sz w:val="36"/>
          <w:szCs w:val="36"/>
        </w:rPr>
        <w:t xml:space="preserve"> </w:t>
      </w:r>
    </w:p>
    <w:p w14:paraId="30D1F37B">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设备名称：</w:t>
      </w:r>
    </w:p>
    <w:p w14:paraId="1C84CFC3">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规格型号：</w:t>
      </w:r>
    </w:p>
    <w:p w14:paraId="1CB3A3C8">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生产厂家：</w:t>
      </w:r>
    </w:p>
    <w:p w14:paraId="2C7EBEBB">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报名公司：</w:t>
      </w:r>
    </w:p>
    <w:p w14:paraId="196CC3C5">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联系方式</w:t>
      </w:r>
      <w:r>
        <w:rPr>
          <w:rFonts w:hint="eastAsia" w:ascii="仿宋_GB2312" w:hAnsi="仿宋_GB2312" w:eastAsia="仿宋_GB2312" w:cs="仿宋_GB2312"/>
          <w:b/>
          <w:bCs/>
          <w:sz w:val="36"/>
          <w:szCs w:val="36"/>
          <w:lang w:eastAsia="zh-CN"/>
        </w:rPr>
        <w:t>：</w:t>
      </w:r>
    </w:p>
    <w:p w14:paraId="2BE0569D">
      <w:pPr>
        <w:spacing w:before="312" w:beforeLines="100" w:after="312" w:afterLines="100"/>
        <w:ind w:firstLine="720" w:firstLineChars="240"/>
        <w:rPr>
          <w:rFonts w:hint="eastAsia" w:eastAsia="仿宋_GB2312"/>
          <w:sz w:val="30"/>
        </w:rPr>
      </w:pPr>
    </w:p>
    <w:p w14:paraId="67768D02">
      <w:bookmarkStart w:id="0" w:name="_GoBack"/>
      <w:bookmarkEnd w:id="0"/>
    </w:p>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2304">
    <w:pPr>
      <w:pStyle w:val="3"/>
      <w:rPr>
        <w:rFonts w:hint="default" w:eastAsia="宋体"/>
        <w:sz w:val="36"/>
        <w:szCs w:val="36"/>
        <w:lang w:val="en-US" w:eastAsia="zh-CN"/>
      </w:rPr>
    </w:pPr>
    <w:r>
      <w:rPr>
        <w:rFonts w:hint="eastAsia"/>
        <w:sz w:val="36"/>
        <w:szCs w:val="36"/>
        <w:lang w:eastAsia="zh-CN"/>
      </w:rPr>
      <w:t>附件</w:t>
    </w:r>
    <w:r>
      <w:rPr>
        <w:rFonts w:hint="eastAsia"/>
        <w:sz w:val="36"/>
        <w:szCs w:val="36"/>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ODdlYTFjNjkzZjE5ZjQ0M2Y5NzJlNGM4ODZiNDkifQ=="/>
  </w:docVars>
  <w:rsids>
    <w:rsidRoot w:val="4E7A3112"/>
    <w:rsid w:val="00713D06"/>
    <w:rsid w:val="08472C78"/>
    <w:rsid w:val="13F66B90"/>
    <w:rsid w:val="146E11ED"/>
    <w:rsid w:val="2A491FA3"/>
    <w:rsid w:val="2E621D01"/>
    <w:rsid w:val="2F14378C"/>
    <w:rsid w:val="3BB41799"/>
    <w:rsid w:val="45C30600"/>
    <w:rsid w:val="46751E71"/>
    <w:rsid w:val="4E7A3112"/>
    <w:rsid w:val="53A61540"/>
    <w:rsid w:val="54EC28B1"/>
    <w:rsid w:val="5EC268C9"/>
    <w:rsid w:val="603C3F18"/>
    <w:rsid w:val="64960A32"/>
    <w:rsid w:val="6A422D48"/>
    <w:rsid w:val="72696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44</Characters>
  <Lines>0</Lines>
  <Paragraphs>0</Paragraphs>
  <TotalTime>0</TotalTime>
  <ScaleCrop>false</ScaleCrop>
  <LinksUpToDate>false</LinksUpToDate>
  <CharactersWithSpaces>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2020-04-16T06:42:00Z</dcterms:created>
  <dc:creator>小勇</dc:creator>
  <cp:lastModifiedBy>賴先生、</cp:lastModifiedBy>
  <cp:lastPrinted>2020-12-18T00:32:00Z</cp:lastPrinted>
  <dcterms:modified xsi:type="dcterms:W3CDTF">2025-09-02T08:28:57Z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0E1BA08716E14ADE9214E3BFF112BF8F_13</vt:lpwstr>
  </property>
  <property fmtid="{D5CDD505-2E9C-101B-9397-08002B2CF9AE}" pid="4" name="KSOTemplateDocerSaveRecord">
    <vt:lpwstr>eyJoZGlkIjoiZjY1ODdlYTFjNjkzZjE5ZjQ0M2Y5NzJlNGM4ODZiNDkiLCJ1c2VySWQiOiIyNTcyMDkzODYifQ==</vt:lpwstr>
  </property>
</Properties>
</file>