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郁南县人民医院购置中频治疗仪市场调研资料</w:t>
      </w:r>
    </w:p>
    <w:p w14:paraId="32B41A3D">
      <w:pPr>
        <w:jc w:val="center"/>
        <w:rPr>
          <w:rFonts w:hint="eastAsia" w:eastAsia="仿宋_GB2312"/>
          <w:sz w:val="30"/>
        </w:rPr>
      </w:pPr>
      <w:bookmarkStart w:id="0" w:name="_GoBack"/>
      <w:bookmarkEnd w:id="0"/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6594712"/>
    <w:rsid w:val="395F2EB7"/>
    <w:rsid w:val="45C30600"/>
    <w:rsid w:val="46751E71"/>
    <w:rsid w:val="48943EDA"/>
    <w:rsid w:val="4BFC6CEC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2025-09-10T07:54:42Z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eyJoZGlkIjoiYjdiNWU1ZDBlZjUwZGI2ZjE3ZDY3YjJmYWM5ODE3YmYiLCJ1c2VySWQiOiIxMzU1MzYxMTI5In0=</vt:lpwstr>
  </property>
</Properties>
</file>