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F759C">
      <w:pPr>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附件2：</w:t>
      </w:r>
    </w:p>
    <w:p w14:paraId="2804DFA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52"/>
          <w:lang w:val="en-US" w:eastAsia="zh-CN"/>
        </w:rPr>
      </w:pPr>
      <w:r>
        <w:rPr>
          <w:rFonts w:hint="eastAsia" w:ascii="方正小标宋简体" w:hAnsi="方正小标宋简体" w:eastAsia="方正小标宋简体" w:cs="方正小标宋简体"/>
          <w:b w:val="0"/>
          <w:bCs w:val="0"/>
          <w:sz w:val="44"/>
          <w:szCs w:val="52"/>
          <w:lang w:val="en-US" w:eastAsia="zh-CN"/>
        </w:rPr>
        <w:t>即刻考”APP线上面谈操作指引</w:t>
      </w:r>
    </w:p>
    <w:p w14:paraId="64568A46">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b/>
          <w:bCs/>
          <w:sz w:val="28"/>
          <w:szCs w:val="28"/>
          <w:lang w:val="en-US" w:eastAsia="zh-CN"/>
        </w:rPr>
      </w:pPr>
    </w:p>
    <w:p w14:paraId="757AADF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一、面谈方式</w:t>
      </w:r>
    </w:p>
    <w:p w14:paraId="182B9E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面谈采用手机端“即刻考”APP 线上面谈录播视频方式进行，面谈题目为两道题，每道题独立计时5分钟，不能提前结束答题时间，计时5分钟结束后自动跳转下一道题，请考生提前按照要求准备好需要的硬件设备及下载本次线上面谈用到的软件，并认真阅读本指引。</w:t>
      </w:r>
    </w:p>
    <w:p w14:paraId="6535FDB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二、面谈时间</w:t>
      </w:r>
    </w:p>
    <w:p w14:paraId="1151688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eastAsia="zh-CN"/>
        </w:rPr>
        <w:t>（一）模拟测试</w:t>
      </w:r>
      <w:r>
        <w:rPr>
          <w:rFonts w:hint="eastAsia" w:ascii="楷体_GB2312" w:hAnsi="楷体_GB2312" w:eastAsia="楷体_GB2312" w:cs="楷体_GB2312"/>
          <w:i w:val="0"/>
          <w:iCs w:val="0"/>
          <w:caps w:val="0"/>
          <w:color w:val="333333"/>
          <w:spacing w:val="0"/>
          <w:sz w:val="32"/>
          <w:szCs w:val="32"/>
        </w:rPr>
        <w:t>时间</w:t>
      </w:r>
    </w:p>
    <w:p w14:paraId="5DAF501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bCs/>
          <w:i w:val="0"/>
          <w:iCs w:val="0"/>
          <w:caps w:val="0"/>
          <w:color w:val="auto"/>
          <w:spacing w:val="0"/>
          <w:sz w:val="32"/>
          <w:szCs w:val="32"/>
          <w:lang w:val="en-US" w:eastAsia="zh-CN"/>
        </w:rPr>
      </w:pPr>
      <w:r>
        <w:rPr>
          <w:rFonts w:hint="eastAsia" w:ascii="仿宋_GB2312" w:hAnsi="仿宋_GB2312" w:eastAsia="仿宋_GB2312" w:cs="仿宋_GB2312"/>
          <w:b/>
          <w:bCs/>
          <w:i w:val="0"/>
          <w:iCs w:val="0"/>
          <w:caps w:val="0"/>
          <w:color w:val="auto"/>
          <w:spacing w:val="0"/>
          <w:sz w:val="32"/>
          <w:szCs w:val="32"/>
          <w:lang w:val="en-US" w:eastAsia="zh-CN"/>
        </w:rPr>
        <w:t>考生可选择以下任一时间段进行测试（请考生考前30分钟登录“即刻考”APP进入候考页面）：</w:t>
      </w:r>
    </w:p>
    <w:p w14:paraId="04E605F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2025年 12月8日 10 时00分- 10时10分；</w:t>
      </w:r>
    </w:p>
    <w:p w14:paraId="0E85DF9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1920" w:firstLineChars="6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12月8日15时00分-15时10分；</w:t>
      </w:r>
    </w:p>
    <w:p w14:paraId="77AEB2E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1920" w:firstLineChars="6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12月9日 10时00分- 10时10分；</w:t>
      </w:r>
    </w:p>
    <w:p w14:paraId="034F90F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1920" w:firstLineChars="6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12月9日15时00分-15时10分。</w:t>
      </w:r>
    </w:p>
    <w:p w14:paraId="2A097A06">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val="en-US" w:eastAsia="zh-CN"/>
        </w:rPr>
        <w:t>（二）候考、面谈时间</w:t>
      </w:r>
    </w:p>
    <w:p w14:paraId="3AB4684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iCs w:val="0"/>
          <w:caps w:val="0"/>
          <w:color w:val="333333"/>
          <w:spacing w:val="0"/>
          <w:kern w:val="0"/>
          <w:sz w:val="32"/>
          <w:szCs w:val="32"/>
          <w:lang w:val="en-US" w:eastAsia="zh-CN" w:bidi="ar"/>
        </w:rPr>
      </w:pPr>
      <w:r>
        <w:rPr>
          <w:rFonts w:hint="eastAsia" w:ascii="仿宋_GB2312" w:hAnsi="仿宋_GB2312" w:eastAsia="仿宋_GB2312" w:cs="仿宋_GB2312"/>
          <w:b/>
          <w:bCs/>
          <w:i w:val="0"/>
          <w:iCs w:val="0"/>
          <w:caps w:val="0"/>
          <w:color w:val="333333"/>
          <w:spacing w:val="0"/>
          <w:kern w:val="0"/>
          <w:sz w:val="32"/>
          <w:szCs w:val="32"/>
          <w:lang w:val="en-US" w:eastAsia="zh-CN" w:bidi="ar"/>
        </w:rPr>
        <w:t>候考时间：</w:t>
      </w:r>
      <w:r>
        <w:rPr>
          <w:rFonts w:hint="eastAsia" w:ascii="仿宋_GB2312" w:hAnsi="仿宋_GB2312" w:eastAsia="仿宋_GB2312" w:cs="仿宋_GB2312"/>
          <w:b w:val="0"/>
          <w:bCs w:val="0"/>
          <w:i w:val="0"/>
          <w:iCs w:val="0"/>
          <w:caps w:val="0"/>
          <w:color w:val="333333"/>
          <w:spacing w:val="0"/>
          <w:sz w:val="32"/>
          <w:szCs w:val="32"/>
          <w:lang w:val="en-US" w:eastAsia="zh-CN"/>
        </w:rPr>
        <w:t>2025年12月10日上午</w:t>
      </w:r>
      <w:r>
        <w:rPr>
          <w:rFonts w:hint="eastAsia" w:ascii="仿宋_GB2312" w:hAnsi="仿宋_GB2312" w:eastAsia="仿宋_GB2312" w:cs="仿宋_GB2312"/>
          <w:b w:val="0"/>
          <w:bCs w:val="0"/>
          <w:i w:val="0"/>
          <w:iCs w:val="0"/>
          <w:caps w:val="0"/>
          <w:color w:val="333333"/>
          <w:spacing w:val="0"/>
          <w:kern w:val="0"/>
          <w:sz w:val="32"/>
          <w:szCs w:val="32"/>
          <w:lang w:val="en-US" w:eastAsia="zh-CN" w:bidi="ar"/>
        </w:rPr>
        <w:t>9时30分-10时00分</w:t>
      </w:r>
    </w:p>
    <w:p w14:paraId="61824A9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bCs/>
          <w:i w:val="0"/>
          <w:iCs w:val="0"/>
          <w:caps w:val="0"/>
          <w:color w:val="auto"/>
          <w:spacing w:val="0"/>
          <w:sz w:val="32"/>
          <w:szCs w:val="32"/>
          <w:lang w:val="en-US" w:eastAsia="zh-CN"/>
        </w:rPr>
        <w:t>正式面谈：</w:t>
      </w:r>
      <w:r>
        <w:rPr>
          <w:rFonts w:hint="eastAsia" w:ascii="仿宋_GB2312" w:hAnsi="仿宋_GB2312" w:eastAsia="仿宋_GB2312" w:cs="仿宋_GB2312"/>
          <w:b w:val="0"/>
          <w:bCs w:val="0"/>
          <w:i w:val="0"/>
          <w:iCs w:val="0"/>
          <w:caps w:val="0"/>
          <w:color w:val="333333"/>
          <w:spacing w:val="0"/>
          <w:sz w:val="32"/>
          <w:szCs w:val="32"/>
          <w:lang w:val="en-US" w:eastAsia="zh-CN"/>
        </w:rPr>
        <w:t>2025年12月10日</w:t>
      </w:r>
      <w:r>
        <w:rPr>
          <w:rFonts w:hint="eastAsia" w:ascii="仿宋_GB2312" w:hAnsi="仿宋_GB2312" w:eastAsia="仿宋_GB2312" w:cs="仿宋_GB2312"/>
          <w:b w:val="0"/>
          <w:bCs w:val="0"/>
          <w:i w:val="0"/>
          <w:iCs w:val="0"/>
          <w:caps w:val="0"/>
          <w:color w:val="auto"/>
          <w:spacing w:val="0"/>
          <w:sz w:val="32"/>
          <w:szCs w:val="32"/>
          <w:lang w:val="en-US" w:eastAsia="zh-CN"/>
        </w:rPr>
        <w:t>上午10时00分-10时10分</w:t>
      </w:r>
    </w:p>
    <w:p w14:paraId="75299BC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请考生提前按照要求准备好需要的硬件设备及下载本次线上面谈用到的软件。在面谈当天提前30分钟进入软件等候面谈开始，并调试好硬件设备。</w:t>
      </w:r>
    </w:p>
    <w:p w14:paraId="7263E2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(温馨提示:考前半小时为候考时间,候考时间考生须进入候考录制页面、完成人脸认证并等待考试开始,候考时间结束前,未进入到候考录制页面的考生将不能进入答题页面,即视为放弃面谈资格。)</w:t>
      </w:r>
    </w:p>
    <w:p w14:paraId="76B17B5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三、面谈要求</w:t>
      </w:r>
    </w:p>
    <w:p w14:paraId="1801264B">
      <w:pPr>
        <w:keepNext w:val="0"/>
        <w:keepLines w:val="0"/>
        <w:pageBreakBefore w:val="0"/>
        <w:widowControl w:val="0"/>
        <w:numPr>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b w:val="0"/>
          <w:bCs w:val="0"/>
          <w:sz w:val="32"/>
          <w:szCs w:val="40"/>
          <w:lang w:val="en-US" w:eastAsia="zh-CN"/>
        </w:rPr>
      </w:pPr>
      <w:r>
        <w:rPr>
          <w:rFonts w:hint="eastAsia" w:ascii="楷体" w:hAnsi="楷体" w:eastAsia="楷体" w:cs="楷体"/>
          <w:b w:val="0"/>
          <w:bCs w:val="0"/>
          <w:sz w:val="32"/>
          <w:szCs w:val="40"/>
          <w:lang w:val="en-US" w:eastAsia="zh-CN"/>
        </w:rPr>
        <w:t>（一）环境要求</w:t>
      </w:r>
    </w:p>
    <w:p w14:paraId="189F76E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1、</w:t>
      </w:r>
      <w:r>
        <w:rPr>
          <w:rFonts w:hint="eastAsia" w:ascii="仿宋_GB2312" w:hAnsi="仿宋_GB2312" w:eastAsia="仿宋_GB2312" w:cs="仿宋_GB2312"/>
          <w:color w:val="000000"/>
          <w:kern w:val="2"/>
          <w:sz w:val="32"/>
          <w:szCs w:val="32"/>
          <w:lang w:eastAsia="zh-CN"/>
        </w:rPr>
        <w:t>从登录面谈系统直至线上面谈结束的全过程，都属于监考的范围，考生应全程遵守考试纪律；</w:t>
      </w:r>
    </w:p>
    <w:p w14:paraId="4AD5396F">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2、</w:t>
      </w:r>
      <w:r>
        <w:rPr>
          <w:rFonts w:hint="eastAsia" w:ascii="仿宋_GB2312" w:hAnsi="仿宋_GB2312" w:eastAsia="仿宋_GB2312" w:cs="仿宋_GB2312"/>
          <w:color w:val="000000"/>
          <w:kern w:val="2"/>
          <w:sz w:val="32"/>
          <w:szCs w:val="32"/>
          <w:lang w:eastAsia="zh-CN"/>
        </w:rPr>
        <w:t>注意仪容干净整洁，不要佩戴口罩、墨镜、帽子、夸张的眼镜等饰品，以免形象与报名照差异过大，被系统判定为有替考嫌疑；</w:t>
      </w:r>
    </w:p>
    <w:p w14:paraId="7AD5DB7B">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3、</w:t>
      </w:r>
      <w:r>
        <w:rPr>
          <w:rFonts w:hint="eastAsia" w:ascii="仿宋_GB2312" w:hAnsi="仿宋_GB2312" w:eastAsia="仿宋_GB2312" w:cs="仿宋_GB2312"/>
          <w:color w:val="000000"/>
          <w:kern w:val="2"/>
          <w:sz w:val="32"/>
          <w:szCs w:val="32"/>
          <w:lang w:eastAsia="zh-CN"/>
        </w:rPr>
        <w:t>面试背景需保持整洁，桌面需保持洁净、平整，只能摆放考试设备。除上述物品外，答题桌面上不允许摆放其他任何东西；</w:t>
      </w:r>
    </w:p>
    <w:p w14:paraId="34F193A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b/>
          <w:bCs/>
          <w:color w:val="000000"/>
          <w:kern w:val="2"/>
          <w:sz w:val="32"/>
          <w:szCs w:val="32"/>
          <w:lang w:eastAsia="zh-CN"/>
        </w:rPr>
        <w:t>4、</w:t>
      </w:r>
      <w:r>
        <w:rPr>
          <w:rFonts w:hint="eastAsia" w:ascii="仿宋_GB2312" w:hAnsi="仿宋_GB2312" w:eastAsia="仿宋_GB2312" w:cs="仿宋_GB2312"/>
          <w:color w:val="auto"/>
          <w:kern w:val="2"/>
          <w:sz w:val="32"/>
          <w:szCs w:val="32"/>
          <w:lang w:eastAsia="zh-CN"/>
        </w:rPr>
        <w:t>考生应保持正面面对摄像头就坐，头部到桌面始终完整地处于摄像头监控画面中。避免出现半幅正脸、侧脸等影响监控质量的情况；不能用手或其他物品遮挡面部；</w:t>
      </w:r>
    </w:p>
    <w:p w14:paraId="3EA0D185">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5、</w:t>
      </w:r>
      <w:r>
        <w:rPr>
          <w:rFonts w:hint="eastAsia" w:ascii="仿宋_GB2312" w:hAnsi="仿宋_GB2312" w:eastAsia="仿宋_GB2312" w:cs="仿宋_GB2312"/>
          <w:color w:val="000000"/>
          <w:kern w:val="2"/>
          <w:sz w:val="32"/>
          <w:szCs w:val="32"/>
          <w:lang w:eastAsia="zh-CN"/>
        </w:rPr>
        <w:t>考试区域需光线良好，保证考生正面形象能清晰识别，避免因考生面部背光或摄像头对着窗户等强光源导致识别失败；</w:t>
      </w:r>
    </w:p>
    <w:p w14:paraId="27281C22">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6、</w:t>
      </w:r>
      <w:r>
        <w:rPr>
          <w:rFonts w:hint="eastAsia" w:ascii="仿宋_GB2312" w:hAnsi="仿宋_GB2312" w:eastAsia="仿宋_GB2312" w:cs="仿宋_GB2312"/>
          <w:color w:val="000000"/>
          <w:kern w:val="2"/>
          <w:sz w:val="32"/>
          <w:szCs w:val="32"/>
          <w:lang w:eastAsia="zh-CN"/>
        </w:rPr>
        <w:t>考试过程中，不要频繁、大幅度变换身体位置和姿势，不随意离座，避免因脱离监控范围被认定为违纪；</w:t>
      </w:r>
    </w:p>
    <w:p w14:paraId="73F76582">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val="0"/>
          <w:bCs w:val="0"/>
          <w:sz w:val="32"/>
          <w:szCs w:val="40"/>
          <w:lang w:val="en-US" w:eastAsia="zh-CN"/>
        </w:rPr>
      </w:pPr>
      <w:r>
        <w:rPr>
          <w:rFonts w:hint="eastAsia" w:ascii="仿宋_GB2312" w:hAnsi="仿宋_GB2312" w:eastAsia="仿宋_GB2312" w:cs="仿宋_GB2312"/>
          <w:b/>
          <w:bCs/>
          <w:color w:val="000000"/>
          <w:kern w:val="2"/>
          <w:sz w:val="32"/>
          <w:szCs w:val="32"/>
          <w:lang w:eastAsia="zh-CN"/>
        </w:rPr>
        <w:t>7、</w:t>
      </w:r>
      <w:r>
        <w:rPr>
          <w:rFonts w:hint="eastAsia" w:ascii="仿宋_GB2312" w:hAnsi="仿宋_GB2312" w:eastAsia="仿宋_GB2312" w:cs="仿宋_GB2312"/>
          <w:color w:val="000000"/>
          <w:kern w:val="2"/>
          <w:sz w:val="32"/>
          <w:szCs w:val="32"/>
          <w:lang w:eastAsia="zh-CN"/>
        </w:rPr>
        <w:t>线上面试启用音频监控，面谈环境应为无其他人声音、无外界干扰的安静场所，避免因声音嘈杂被判定违纪。</w:t>
      </w:r>
    </w:p>
    <w:p w14:paraId="6DD0E54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楷体" w:hAnsi="楷体" w:eastAsia="楷体" w:cs="楷体"/>
          <w:b w:val="0"/>
          <w:bCs w:val="0"/>
          <w:sz w:val="32"/>
          <w:szCs w:val="40"/>
          <w:lang w:val="en-US" w:eastAsia="zh-CN"/>
        </w:rPr>
      </w:pPr>
      <w:r>
        <w:rPr>
          <w:rFonts w:hint="eastAsia" w:ascii="楷体" w:hAnsi="楷体" w:eastAsia="楷体" w:cs="楷体"/>
          <w:b w:val="0"/>
          <w:bCs w:val="0"/>
          <w:sz w:val="32"/>
          <w:szCs w:val="40"/>
          <w:lang w:val="en-US" w:eastAsia="zh-CN"/>
        </w:rPr>
        <w:t>（二）设备要求</w:t>
      </w:r>
    </w:p>
    <w:p w14:paraId="4E60F35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1、考生端硬件要求：</w:t>
      </w:r>
    </w:p>
    <w:p w14:paraId="54587CC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（1）手机须使用主流品牌安卓手机或苹果手机（华为、vivo、oppo、小米、iPhone等机型）。安卓手机系统须配置Android 7.0及以上，或鸿蒙系统2.0及以上；苹果手机须IOS系统10.0及以上（请勿使用"红米Note 9"和“红米 9”，否则出现问题后果自负），如手机系统不符，可能导致面谈App无法下载、样式错乱、无法完成考试的问题，责任自负。</w:t>
      </w:r>
    </w:p>
    <w:p w14:paraId="2294BFF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（2）务必确保考试时手机存储空间充足，至少有10G的剩余存储空间，录制时间越长，需要预留的内存空间越多。确保在拍摄过程中不会因为手机存储空间不足导致录制中断、录制内容丢失。</w:t>
      </w:r>
    </w:p>
    <w:p w14:paraId="36A01F7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（3）务必禁止通话功能（建议打开飞行模式，连接稳定wifi），退出、关闭除即刻考APP之外的其他应用程序，例如微信、QQ、录屏、音乐、视频、在线课堂等。手机不得使用夜间模式和静音模式。</w:t>
      </w:r>
    </w:p>
    <w:p w14:paraId="0223CD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000000" w:themeColor="text1"/>
          <w:sz w:val="32"/>
          <w:szCs w:val="40"/>
          <w:lang w:val="en-US" w:eastAsia="zh-CN"/>
          <w14:textFill>
            <w14:solidFill>
              <w14:schemeClr w14:val="tx1"/>
            </w14:solidFill>
          </w14:textFill>
        </w:rPr>
      </w:pPr>
      <w:bookmarkStart w:id="4" w:name="_GoBack"/>
      <w:r>
        <w:rPr>
          <w:rFonts w:hint="eastAsia" w:ascii="仿宋" w:hAnsi="仿宋" w:eastAsia="仿宋" w:cs="仿宋"/>
          <w:b w:val="0"/>
          <w:bCs w:val="0"/>
          <w:color w:val="000000" w:themeColor="text1"/>
          <w:sz w:val="32"/>
          <w:szCs w:val="40"/>
          <w:lang w:val="en-US" w:eastAsia="zh-CN"/>
          <w14:textFill>
            <w14:solidFill>
              <w14:schemeClr w14:val="tx1"/>
            </w14:solidFill>
          </w14:textFill>
        </w:rPr>
        <w:t>注意：面谈所用设备应保证摄像头录制视频图像清晰，收音器应保证收音清晰，须确保硬件设备电力充足，网络连接稳定。</w:t>
      </w:r>
    </w:p>
    <w:bookmarkEnd w:id="4"/>
    <w:p w14:paraId="52F7494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2、考生端软件要求：</w:t>
      </w:r>
    </w:p>
    <w:p w14:paraId="760F93C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(1)考生端软件安装请提前前往手机应用商城下载安装好最新版“即刻考”APP，以免影响考试。</w:t>
      </w:r>
    </w:p>
    <w:p w14:paraId="7630021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（2）安卓手机系统下载链接：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"https://zego-davinci-test.oss-cn-shanghai.aliyuncs.com/public-read/" </w:instrText>
      </w:r>
      <w:r>
        <w:rPr>
          <w:rFonts w:hint="eastAsia" w:ascii="仿宋" w:hAnsi="仿宋" w:eastAsia="仿宋" w:cs="仿宋"/>
          <w:b w:val="0"/>
          <w:bCs w:val="0"/>
          <w:sz w:val="32"/>
          <w:szCs w:val="40"/>
          <w:lang w:val="en-US" w:eastAsia="zh-CN"/>
        </w:rPr>
        <w:fldChar w:fldCharType="separate"/>
      </w:r>
      <w:r>
        <w:rPr>
          <w:rFonts w:hint="eastAsia" w:ascii="仿宋" w:hAnsi="仿宋" w:eastAsia="仿宋" w:cs="仿宋"/>
          <w:b w:val="0"/>
          <w:bCs w:val="0"/>
          <w:sz w:val="32"/>
          <w:szCs w:val="40"/>
          <w:lang w:val="en-US" w:eastAsia="zh-CN"/>
        </w:rPr>
        <w:t>https://zego-davinci-test.oss-cn-shanghai.aliyuncs.com/public-read/即刻考1.0.6.apk</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复制下载链接到手机浏览器打开，下载安装包后安装。</w:t>
      </w:r>
    </w:p>
    <w:p w14:paraId="51EC540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（3）IOS手机系统请前往应用市场搜索“即刻考”APP，下载安装；</w:t>
      </w:r>
    </w:p>
    <w:p w14:paraId="0AF4EAE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（4）IOS手机系统下载链接：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"https://apps.apple.com/cn/app/即刻考/id1619348938" </w:instrText>
      </w:r>
      <w:r>
        <w:rPr>
          <w:rFonts w:hint="eastAsia" w:ascii="仿宋" w:hAnsi="仿宋" w:eastAsia="仿宋" w:cs="仿宋"/>
          <w:b w:val="0"/>
          <w:bCs w:val="0"/>
          <w:sz w:val="32"/>
          <w:szCs w:val="40"/>
          <w:lang w:val="en-US" w:eastAsia="zh-CN"/>
        </w:rPr>
        <w:fldChar w:fldCharType="separate"/>
      </w:r>
      <w:r>
        <w:rPr>
          <w:rStyle w:val="7"/>
          <w:rFonts w:hint="eastAsia" w:ascii="仿宋" w:hAnsi="仿宋" w:eastAsia="仿宋" w:cs="仿宋"/>
          <w:b w:val="0"/>
          <w:bCs w:val="0"/>
          <w:sz w:val="32"/>
          <w:szCs w:val="40"/>
          <w:lang w:val="en-US" w:eastAsia="zh-CN"/>
        </w:rPr>
        <w:t>https://apps.apple.com/cn/app/即刻考/id1619348938</w:t>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 xml:space="preserve">            使用自带的Safari浏览器打开跳转应用市场安装。</w:t>
      </w:r>
    </w:p>
    <w:p w14:paraId="578A43A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（5）安装时，请授权允许即刻考使用摄像头、麦克风、扬声器、存储空间、网络等权限，以保证可以正常考试。</w:t>
      </w:r>
    </w:p>
    <w:p w14:paraId="3453BA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（6）即刻考仅支持安卓、鸿蒙和IOS版本的手机，不支持各种安卓、鸿蒙平板和iPad，请特别注意！</w:t>
      </w:r>
    </w:p>
    <w:p w14:paraId="3F8BCA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四、考生操作指引</w:t>
      </w:r>
    </w:p>
    <w:p w14:paraId="3056B57D">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r>
        <w:drawing>
          <wp:anchor distT="0" distB="0" distL="114300" distR="114300" simplePos="0" relativeHeight="251678720" behindDoc="1" locked="0" layoutInCell="1" allowOverlap="1">
            <wp:simplePos x="0" y="0"/>
            <wp:positionH relativeFrom="column">
              <wp:posOffset>228600</wp:posOffset>
            </wp:positionH>
            <wp:positionV relativeFrom="paragraph">
              <wp:posOffset>142875</wp:posOffset>
            </wp:positionV>
            <wp:extent cx="5226685" cy="2512060"/>
            <wp:effectExtent l="0" t="0" r="12065" b="2540"/>
            <wp:wrapThrough wrapText="bothSides">
              <wp:wrapPolygon>
                <wp:start x="0" y="0"/>
                <wp:lineTo x="0" y="21458"/>
                <wp:lineTo x="21492" y="21458"/>
                <wp:lineTo x="21492" y="0"/>
                <wp:lineTo x="0" y="0"/>
              </wp:wrapPolygon>
            </wp:wrapThrough>
            <wp:docPr id="2" name="图片 1" descr="C:/Users/zeg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ego/Desktop/图片1.png图片1"/>
                    <pic:cNvPicPr>
                      <a:picLocks noChangeAspect="1"/>
                    </pic:cNvPicPr>
                  </pic:nvPicPr>
                  <pic:blipFill>
                    <a:blip r:embed="rId4"/>
                    <a:srcRect l="24" r="24"/>
                    <a:stretch>
                      <a:fillRect/>
                    </a:stretch>
                  </pic:blipFill>
                  <pic:spPr>
                    <a:xfrm>
                      <a:off x="0" y="0"/>
                      <a:ext cx="5226685" cy="2512060"/>
                    </a:xfrm>
                    <a:prstGeom prst="rect">
                      <a:avLst/>
                    </a:prstGeom>
                    <a:noFill/>
                    <a:ln>
                      <a:noFill/>
                    </a:ln>
                  </pic:spPr>
                </pic:pic>
              </a:graphicData>
            </a:graphic>
          </wp:anchor>
        </w:drawing>
      </w:r>
    </w:p>
    <w:p w14:paraId="4D7EA9C9">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p>
    <w:p w14:paraId="293A9CBB">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p>
    <w:p w14:paraId="2F584ECC">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p>
    <w:p w14:paraId="4F0AD0EA">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p>
    <w:p w14:paraId="20E728BF">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p>
    <w:p w14:paraId="4172C7A6">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p>
    <w:p w14:paraId="241C0247">
      <w:pPr>
        <w:pStyle w:val="8"/>
        <w:keepNext w:val="0"/>
        <w:keepLines w:val="0"/>
        <w:pageBreakBefore w:val="0"/>
        <w:tabs>
          <w:tab w:val="left" w:pos="346"/>
        </w:tabs>
        <w:kinsoku/>
        <w:wordWrap/>
        <w:overflowPunct/>
        <w:topLinePunct w:val="0"/>
        <w:autoSpaceDE/>
        <w:autoSpaceDN/>
        <w:bidi w:val="0"/>
        <w:adjustRightInd/>
        <w:snapToGrid w:val="0"/>
        <w:spacing w:line="600" w:lineRule="exact"/>
        <w:ind w:left="0" w:leftChars="0" w:firstLine="420" w:firstLineChars="0"/>
        <w:jc w:val="center"/>
        <w:textAlignment w:val="auto"/>
        <w:outlineLvl w:val="9"/>
        <w:rPr>
          <w:rFonts w:hint="default" w:ascii="微软雅黑" w:hAnsi="微软雅黑" w:eastAsia="微软雅黑"/>
          <w:color w:val="auto"/>
          <w:szCs w:val="21"/>
          <w:highlight w:val="none"/>
          <w:lang w:eastAsia="zh-CN"/>
        </w:rPr>
      </w:pPr>
      <w:r>
        <w:rPr>
          <w:rFonts w:hint="eastAsia" w:ascii="微软雅黑" w:hAnsi="微软雅黑" w:eastAsia="微软雅黑"/>
          <w:color w:val="auto"/>
          <w:szCs w:val="21"/>
          <w:highlight w:val="none"/>
          <w:lang w:val="en-US" w:eastAsia="zh-CN"/>
        </w:rPr>
        <w:t>确认考试</w:t>
      </w:r>
      <w:r>
        <w:rPr>
          <w:rFonts w:hint="eastAsia" w:ascii="微软雅黑" w:hAnsi="微软雅黑" w:eastAsia="微软雅黑"/>
          <w:color w:val="auto"/>
          <w:szCs w:val="21"/>
          <w:highlight w:val="none"/>
          <w:lang w:eastAsia="zh-CN"/>
        </w:rPr>
        <w:t>流程图</w:t>
      </w:r>
    </w:p>
    <w:p w14:paraId="2168BC7E">
      <w:pPr>
        <w:keepNext w:val="0"/>
        <w:keepLines w:val="0"/>
        <w:pageBreakBefore w:val="0"/>
        <w:widowControl w:val="0"/>
        <w:numPr>
          <w:ilvl w:val="0"/>
          <w:numId w:val="0"/>
        </w:numPr>
        <w:kinsoku/>
        <w:wordWrap/>
        <w:overflowPunct/>
        <w:topLinePunct w:val="0"/>
        <w:autoSpaceDE/>
        <w:autoSpaceDN/>
        <w:bidi w:val="0"/>
        <w:adjustRightInd/>
        <w:spacing w:line="600" w:lineRule="exact"/>
        <w:jc w:val="both"/>
        <w:textAlignment w:val="auto"/>
      </w:pPr>
    </w:p>
    <w:p w14:paraId="486307B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val="0"/>
          <w:sz w:val="32"/>
          <w:szCs w:val="40"/>
          <w:lang w:val="en-US" w:eastAsia="zh-CN"/>
        </w:rPr>
      </w:pPr>
      <w:bookmarkStart w:id="0" w:name="_Toc3827"/>
      <w:r>
        <w:rPr>
          <w:rFonts w:hint="eastAsia" w:ascii="楷体_GB2312" w:hAnsi="楷体_GB2312" w:eastAsia="楷体_GB2312" w:cs="楷体_GB2312"/>
          <w:b w:val="0"/>
          <w:bCs w:val="0"/>
          <w:sz w:val="32"/>
          <w:szCs w:val="40"/>
          <w:lang w:val="en-US" w:eastAsia="zh-CN"/>
        </w:rPr>
        <w:t>（一）注册/登录</w:t>
      </w:r>
      <w:bookmarkEnd w:id="0"/>
    </w:p>
    <w:p w14:paraId="6D70F6C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1.手机端注册/登录</w:t>
      </w:r>
    </w:p>
    <w:p w14:paraId="19A16CA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手机下载安装好“即刻考”APP后，打开APP，使用手机号进行注册，后续使用注册的手机号进行登录：</w:t>
      </w:r>
    </w:p>
    <w:p w14:paraId="3FFDA38D">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0288" behindDoc="0" locked="0" layoutInCell="1" allowOverlap="1">
            <wp:simplePos x="0" y="0"/>
            <wp:positionH relativeFrom="column">
              <wp:posOffset>2924810</wp:posOffset>
            </wp:positionH>
            <wp:positionV relativeFrom="paragraph">
              <wp:posOffset>184150</wp:posOffset>
            </wp:positionV>
            <wp:extent cx="1832610" cy="3190875"/>
            <wp:effectExtent l="9525" t="9525" r="24765" b="19050"/>
            <wp:wrapSquare wrapText="bothSides"/>
            <wp:docPr id="13" name="图片 13" descr="img_v3_02a9_b001f5ef-42c6-483a-80b3-2b36be155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v3_02a9_b001f5ef-42c6-483a-80b3-2b36be155f8g"/>
                    <pic:cNvPicPr>
                      <a:picLocks noChangeAspect="1"/>
                    </pic:cNvPicPr>
                  </pic:nvPicPr>
                  <pic:blipFill>
                    <a:blip r:embed="rId5"/>
                    <a:stretch>
                      <a:fillRect/>
                    </a:stretch>
                  </pic:blipFill>
                  <pic:spPr>
                    <a:xfrm>
                      <a:off x="0" y="0"/>
                      <a:ext cx="1832610" cy="319087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59264" behindDoc="0" locked="0" layoutInCell="1" allowOverlap="1">
            <wp:simplePos x="0" y="0"/>
            <wp:positionH relativeFrom="column">
              <wp:posOffset>546100</wp:posOffset>
            </wp:positionH>
            <wp:positionV relativeFrom="paragraph">
              <wp:posOffset>163195</wp:posOffset>
            </wp:positionV>
            <wp:extent cx="1735455" cy="3225800"/>
            <wp:effectExtent l="9525" t="9525" r="26670" b="22225"/>
            <wp:wrapSquare wrapText="bothSides"/>
            <wp:docPr id="12" name="图片 12" descr="img_v3_02a9_1d2dde02-746a-4152-9980-f08feb0b4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v3_02a9_1d2dde02-746a-4152-9980-f08feb0b454g"/>
                    <pic:cNvPicPr>
                      <a:picLocks noChangeAspect="1"/>
                    </pic:cNvPicPr>
                  </pic:nvPicPr>
                  <pic:blipFill>
                    <a:blip r:embed="rId6"/>
                    <a:stretch>
                      <a:fillRect/>
                    </a:stretch>
                  </pic:blipFill>
                  <pic:spPr>
                    <a:xfrm>
                      <a:off x="0" y="0"/>
                      <a:ext cx="1735455" cy="3225800"/>
                    </a:xfrm>
                    <a:prstGeom prst="rect">
                      <a:avLst/>
                    </a:prstGeom>
                    <a:ln>
                      <a:solidFill>
                        <a:schemeClr val="tx1"/>
                      </a:solidFill>
                    </a:ln>
                  </pic:spPr>
                </pic:pic>
              </a:graphicData>
            </a:graphic>
          </wp:anchor>
        </w:drawing>
      </w:r>
      <w:r>
        <w:rPr>
          <w:rFonts w:hint="eastAsia" w:ascii="仿宋_GB2312" w:hAnsi="仿宋_GB2312" w:eastAsia="仿宋_GB2312" w:cs="仿宋_GB2312"/>
          <w:color w:val="000000"/>
          <w:sz w:val="24"/>
          <w:szCs w:val="24"/>
          <w:u w:color="000000"/>
          <w:lang w:val="en-US" w:eastAsia="zh-CN"/>
        </w:rPr>
        <w:t xml:space="preserve">  </w:t>
      </w:r>
    </w:p>
    <w:p w14:paraId="33009D2E">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0EAB36F7">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0535A918">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208A6AC5">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7A4B8530">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23DDE18F">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1D44B69F">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5D6DB6F3">
      <w:pPr>
        <w:keepNext w:val="0"/>
        <w:keepLines w:val="0"/>
        <w:pageBreakBefore w:val="0"/>
        <w:widowControl/>
        <w:numPr>
          <w:ilvl w:val="0"/>
          <w:numId w:val="0"/>
        </w:numPr>
        <w:kinsoku/>
        <w:wordWrap/>
        <w:overflowPunct/>
        <w:topLinePunct w:val="0"/>
        <w:autoSpaceDE/>
        <w:autoSpaceDN/>
        <w:bidi w:val="0"/>
        <w:adjustRightInd/>
        <w:spacing w:line="600" w:lineRule="exact"/>
        <w:ind w:leftChars="-300"/>
        <w:jc w:val="left"/>
        <w:textAlignment w:val="auto"/>
        <w:rPr>
          <w:rFonts w:hint="default" w:ascii="仿宋_GB2312" w:hAnsi="仿宋_GB2312" w:eastAsia="仿宋_GB2312" w:cs="仿宋_GB2312"/>
          <w:color w:val="000000"/>
          <w:sz w:val="24"/>
          <w:szCs w:val="24"/>
          <w:u w:color="000000"/>
          <w:lang w:val="en-US" w:eastAsia="zh-CN"/>
        </w:rPr>
      </w:pPr>
    </w:p>
    <w:p w14:paraId="25B55F2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3.认证报考信息</w:t>
      </w:r>
    </w:p>
    <w:p w14:paraId="7517100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default" w:ascii="仿宋" w:hAnsi="仿宋" w:eastAsia="仿宋" w:cs="仿宋"/>
          <w:b w:val="0"/>
          <w:bCs w:val="0"/>
          <w:sz w:val="32"/>
          <w:szCs w:val="40"/>
          <w:lang w:val="en-US" w:eastAsia="zh-CN"/>
        </w:rPr>
        <w:drawing>
          <wp:anchor distT="0" distB="0" distL="114300" distR="114300" simplePos="0" relativeHeight="251661312" behindDoc="0" locked="0" layoutInCell="1" allowOverlap="1">
            <wp:simplePos x="0" y="0"/>
            <wp:positionH relativeFrom="column">
              <wp:posOffset>2936875</wp:posOffset>
            </wp:positionH>
            <wp:positionV relativeFrom="paragraph">
              <wp:posOffset>1314450</wp:posOffset>
            </wp:positionV>
            <wp:extent cx="1476375" cy="2853055"/>
            <wp:effectExtent l="9525" t="9525" r="14605" b="19685"/>
            <wp:wrapSquare wrapText="bothSides"/>
            <wp:docPr id="17" name="图片 17" descr="img_v3_02a9_4b2f0f54-abf2-4525-901f-ea6dff757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v3_02a9_4b2f0f54-abf2-4525-901f-ea6dff757afg"/>
                    <pic:cNvPicPr>
                      <a:picLocks noChangeAspect="1"/>
                    </pic:cNvPicPr>
                  </pic:nvPicPr>
                  <pic:blipFill>
                    <a:blip r:embed="rId7"/>
                    <a:stretch>
                      <a:fillRect/>
                    </a:stretch>
                  </pic:blipFill>
                  <pic:spPr>
                    <a:xfrm>
                      <a:off x="0" y="0"/>
                      <a:ext cx="1476375" cy="2853055"/>
                    </a:xfrm>
                    <a:prstGeom prst="rect">
                      <a:avLst/>
                    </a:prstGeom>
                    <a:ln>
                      <a:solidFill>
                        <a:schemeClr val="tx1"/>
                      </a:solidFill>
                    </a:ln>
                  </pic:spPr>
                </pic:pic>
              </a:graphicData>
            </a:graphic>
          </wp:anchor>
        </w:drawing>
      </w:r>
      <w:r>
        <w:rPr>
          <w:rFonts w:hint="default" w:ascii="仿宋" w:hAnsi="仿宋" w:eastAsia="仿宋" w:cs="仿宋"/>
          <w:b w:val="0"/>
          <w:bCs w:val="0"/>
          <w:sz w:val="32"/>
          <w:szCs w:val="40"/>
          <w:lang w:val="en-US" w:eastAsia="zh-CN"/>
        </w:rPr>
        <w:drawing>
          <wp:anchor distT="0" distB="0" distL="114300" distR="114300" simplePos="0" relativeHeight="251677696" behindDoc="0" locked="0" layoutInCell="1" allowOverlap="1">
            <wp:simplePos x="0" y="0"/>
            <wp:positionH relativeFrom="column">
              <wp:posOffset>1042670</wp:posOffset>
            </wp:positionH>
            <wp:positionV relativeFrom="paragraph">
              <wp:posOffset>1313180</wp:posOffset>
            </wp:positionV>
            <wp:extent cx="1449705" cy="2853055"/>
            <wp:effectExtent l="9525" t="9525" r="19685" b="19685"/>
            <wp:wrapTopAndBottom/>
            <wp:docPr id="15" name="图片 15" descr="img_v3_02a9_3109bb86-bb77-4098-9f93-415b632b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v3_02a9_3109bb86-bb77-4098-9f93-415b632b8f8g"/>
                    <pic:cNvPicPr>
                      <a:picLocks noChangeAspect="1"/>
                    </pic:cNvPicPr>
                  </pic:nvPicPr>
                  <pic:blipFill>
                    <a:blip r:embed="rId8"/>
                    <a:srcRect l="-430" t="33" r="-570" b="6394"/>
                    <a:stretch>
                      <a:fillRect/>
                    </a:stretch>
                  </pic:blipFill>
                  <pic:spPr>
                    <a:xfrm>
                      <a:off x="0" y="0"/>
                      <a:ext cx="1449705" cy="2853055"/>
                    </a:xfrm>
                    <a:prstGeom prst="rect">
                      <a:avLst/>
                    </a:prstGeom>
                    <a:ln>
                      <a:solidFill>
                        <a:schemeClr val="tx1"/>
                      </a:solidFill>
                    </a:ln>
                  </pic:spPr>
                </pic:pic>
              </a:graphicData>
            </a:graphic>
          </wp:anchor>
        </w:drawing>
      </w:r>
      <w:r>
        <w:rPr>
          <w:rFonts w:hint="eastAsia" w:ascii="仿宋" w:hAnsi="仿宋" w:eastAsia="仿宋" w:cs="仿宋"/>
          <w:b w:val="0"/>
          <w:bCs w:val="0"/>
          <w:sz w:val="32"/>
          <w:szCs w:val="40"/>
          <w:lang w:val="en-US" w:eastAsia="zh-CN"/>
        </w:rPr>
        <w:t>登录后，点击页面下方“认证报考信息”提示，进行考生身份认证，按要求提交考生本人对应身份证正反面照片，完成认证。</w:t>
      </w:r>
    </w:p>
    <w:p w14:paraId="7096B9E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4.确认报考信息</w:t>
      </w:r>
    </w:p>
    <w:p w14:paraId="3EBCA93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完成身份信息认证后， 前往即刻考APP的“报考”-页面，上方会出现“您有待确认的报名或考试”的提示，点击前往确认考试页面，点击“确认考试”按钮即可完成考试信息确认；完成确认后，“报考”-在线考试-页面上方会显示对应的考试信息。</w:t>
      </w:r>
    </w:p>
    <w:p w14:paraId="5267E80B">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4384" behindDoc="0" locked="0" layoutInCell="1" allowOverlap="1">
            <wp:simplePos x="0" y="0"/>
            <wp:positionH relativeFrom="column">
              <wp:posOffset>3613150</wp:posOffset>
            </wp:positionH>
            <wp:positionV relativeFrom="paragraph">
              <wp:posOffset>26670</wp:posOffset>
            </wp:positionV>
            <wp:extent cx="1438275" cy="2566035"/>
            <wp:effectExtent l="9525" t="9525" r="9525" b="15240"/>
            <wp:wrapSquare wrapText="bothSides"/>
            <wp:docPr id="24" name="图片 24"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3_02a9_79b587f2-5116-4590-a911-dc880181911g"/>
                    <pic:cNvPicPr>
                      <a:picLocks noChangeAspect="1"/>
                    </pic:cNvPicPr>
                  </pic:nvPicPr>
                  <pic:blipFill>
                    <a:blip r:embed="rId9"/>
                    <a:stretch>
                      <a:fillRect/>
                    </a:stretch>
                  </pic:blipFill>
                  <pic:spPr>
                    <a:xfrm>
                      <a:off x="0" y="0"/>
                      <a:ext cx="1438275" cy="256603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2336" behindDoc="0" locked="0" layoutInCell="1" allowOverlap="1">
            <wp:simplePos x="0" y="0"/>
            <wp:positionH relativeFrom="column">
              <wp:posOffset>650875</wp:posOffset>
            </wp:positionH>
            <wp:positionV relativeFrom="paragraph">
              <wp:posOffset>26670</wp:posOffset>
            </wp:positionV>
            <wp:extent cx="1447800" cy="2574925"/>
            <wp:effectExtent l="9525" t="9525" r="10795" b="17145"/>
            <wp:wrapSquare wrapText="bothSides"/>
            <wp:docPr id="19" name="图片 19" descr="img_v3_02a9_6596a21f-6261-4b3e-86ba-d224d48d0c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v3_02a9_6596a21f-6261-4b3e-86ba-d224d48d0c9g"/>
                    <pic:cNvPicPr>
                      <a:picLocks noChangeAspect="1"/>
                    </pic:cNvPicPr>
                  </pic:nvPicPr>
                  <pic:blipFill>
                    <a:blip r:embed="rId10"/>
                    <a:stretch>
                      <a:fillRect/>
                    </a:stretch>
                  </pic:blipFill>
                  <pic:spPr>
                    <a:xfrm>
                      <a:off x="0" y="0"/>
                      <a:ext cx="1447800" cy="257492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3360" behindDoc="0" locked="0" layoutInCell="1" allowOverlap="1">
            <wp:simplePos x="0" y="0"/>
            <wp:positionH relativeFrom="column">
              <wp:posOffset>2146935</wp:posOffset>
            </wp:positionH>
            <wp:positionV relativeFrom="paragraph">
              <wp:posOffset>26670</wp:posOffset>
            </wp:positionV>
            <wp:extent cx="1435100" cy="2567305"/>
            <wp:effectExtent l="9525" t="9525" r="12700" b="13970"/>
            <wp:wrapSquare wrapText="bothSides"/>
            <wp:docPr id="21" name="图片 21" descr="img_v3_02a9_6fe9ae6f-0f15-4dc3-a9c2-7e3d355f00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v3_02a9_6fe9ae6f-0f15-4dc3-a9c2-7e3d355f009g"/>
                    <pic:cNvPicPr>
                      <a:picLocks noChangeAspect="1"/>
                    </pic:cNvPicPr>
                  </pic:nvPicPr>
                  <pic:blipFill>
                    <a:blip r:embed="rId11"/>
                    <a:stretch>
                      <a:fillRect/>
                    </a:stretch>
                  </pic:blipFill>
                  <pic:spPr>
                    <a:xfrm>
                      <a:off x="0" y="0"/>
                      <a:ext cx="1435100" cy="2567305"/>
                    </a:xfrm>
                    <a:prstGeom prst="rect">
                      <a:avLst/>
                    </a:prstGeom>
                    <a:ln>
                      <a:solidFill>
                        <a:schemeClr val="tx1"/>
                      </a:solidFill>
                    </a:ln>
                  </pic:spPr>
                </pic:pic>
              </a:graphicData>
            </a:graphic>
          </wp:anchor>
        </w:drawing>
      </w:r>
    </w:p>
    <w:p w14:paraId="6941AC31">
      <w:pPr>
        <w:keepNext w:val="0"/>
        <w:keepLines w:val="0"/>
        <w:pageBreakBefore w:val="0"/>
        <w:widowControl/>
        <w:numPr>
          <w:ilvl w:val="0"/>
          <w:numId w:val="0"/>
        </w:numPr>
        <w:kinsoku/>
        <w:wordWrap/>
        <w:overflowPunct/>
        <w:topLinePunct w:val="0"/>
        <w:autoSpaceDE/>
        <w:autoSpaceDN/>
        <w:bidi w:val="0"/>
        <w:adjustRightInd/>
        <w:spacing w:line="60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p>
    <w:p w14:paraId="039D07FF">
      <w:pPr>
        <w:keepNext w:val="0"/>
        <w:keepLines w:val="0"/>
        <w:pageBreakBefore w:val="0"/>
        <w:widowControl/>
        <w:numPr>
          <w:ilvl w:val="0"/>
          <w:numId w:val="0"/>
        </w:numPr>
        <w:kinsoku/>
        <w:wordWrap/>
        <w:overflowPunct/>
        <w:topLinePunct w:val="0"/>
        <w:autoSpaceDE/>
        <w:autoSpaceDN/>
        <w:bidi w:val="0"/>
        <w:adjustRightInd/>
        <w:spacing w:line="60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p>
    <w:p w14:paraId="01E7CEEB">
      <w:pPr>
        <w:keepNext w:val="0"/>
        <w:keepLines w:val="0"/>
        <w:pageBreakBefore w:val="0"/>
        <w:widowControl/>
        <w:numPr>
          <w:ilvl w:val="0"/>
          <w:numId w:val="0"/>
        </w:numPr>
        <w:kinsoku/>
        <w:wordWrap/>
        <w:overflowPunct/>
        <w:topLinePunct w:val="0"/>
        <w:autoSpaceDE/>
        <w:autoSpaceDN/>
        <w:bidi w:val="0"/>
        <w:adjustRightInd/>
        <w:spacing w:line="60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p>
    <w:p w14:paraId="78768151">
      <w:pPr>
        <w:keepNext w:val="0"/>
        <w:keepLines w:val="0"/>
        <w:pageBreakBefore w:val="0"/>
        <w:widowControl/>
        <w:numPr>
          <w:ilvl w:val="0"/>
          <w:numId w:val="0"/>
        </w:numPr>
        <w:kinsoku/>
        <w:wordWrap/>
        <w:overflowPunct/>
        <w:topLinePunct w:val="0"/>
        <w:autoSpaceDE/>
        <w:autoSpaceDN/>
        <w:bidi w:val="0"/>
        <w:adjustRightInd/>
        <w:spacing w:line="60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p>
    <w:p w14:paraId="2D36F879">
      <w:pPr>
        <w:keepNext w:val="0"/>
        <w:keepLines w:val="0"/>
        <w:pageBreakBefore w:val="0"/>
        <w:widowControl/>
        <w:numPr>
          <w:ilvl w:val="0"/>
          <w:numId w:val="0"/>
        </w:numPr>
        <w:kinsoku/>
        <w:wordWrap/>
        <w:overflowPunct/>
        <w:topLinePunct w:val="0"/>
        <w:autoSpaceDE/>
        <w:autoSpaceDN/>
        <w:bidi w:val="0"/>
        <w:adjustRightInd/>
        <w:spacing w:line="60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p>
    <w:p w14:paraId="6C03D12D">
      <w:pPr>
        <w:keepNext w:val="0"/>
        <w:keepLines w:val="0"/>
        <w:pageBreakBefore w:val="0"/>
        <w:widowControl/>
        <w:numPr>
          <w:ilvl w:val="0"/>
          <w:numId w:val="0"/>
        </w:numPr>
        <w:kinsoku/>
        <w:wordWrap/>
        <w:overflowPunct/>
        <w:topLinePunct w:val="0"/>
        <w:autoSpaceDE/>
        <w:autoSpaceDN/>
        <w:bidi w:val="0"/>
        <w:adjustRightInd/>
        <w:spacing w:line="60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p>
    <w:p w14:paraId="4DEB2B2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5、完成人脸认证</w:t>
      </w:r>
    </w:p>
    <w:p w14:paraId="60BE7A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仿宋" w:hAnsi="仿宋" w:eastAsia="仿宋" w:cs="仿宋"/>
          <w:b w:val="0"/>
          <w:bCs w:val="0"/>
          <w:sz w:val="32"/>
          <w:szCs w:val="40"/>
          <w:lang w:val="en-US" w:eastAsia="zh-CN"/>
        </w:rPr>
      </w:pP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6432" behindDoc="0" locked="0" layoutInCell="1" allowOverlap="1">
            <wp:simplePos x="0" y="0"/>
            <wp:positionH relativeFrom="column">
              <wp:posOffset>2767965</wp:posOffset>
            </wp:positionH>
            <wp:positionV relativeFrom="paragraph">
              <wp:posOffset>1355725</wp:posOffset>
            </wp:positionV>
            <wp:extent cx="1037590" cy="2247265"/>
            <wp:effectExtent l="9525" t="9525" r="10795" b="10160"/>
            <wp:wrapSquare wrapText="bothSides"/>
            <wp:docPr id="28" name="图片 28" descr="img_v3_02a9_8735a7f2-9dca-4640-8fe6-a4f9b2d1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v3_02a9_8735a7f2-9dca-4640-8fe6-a4f9b2d18f8g"/>
                    <pic:cNvPicPr>
                      <a:picLocks noChangeAspect="1"/>
                    </pic:cNvPicPr>
                  </pic:nvPicPr>
                  <pic:blipFill>
                    <a:blip r:embed="rId12"/>
                    <a:stretch>
                      <a:fillRect/>
                    </a:stretch>
                  </pic:blipFill>
                  <pic:spPr>
                    <a:xfrm>
                      <a:off x="0" y="0"/>
                      <a:ext cx="1037590" cy="2247265"/>
                    </a:xfrm>
                    <a:prstGeom prst="rect">
                      <a:avLst/>
                    </a:prstGeom>
                    <a:ln>
                      <a:solidFill>
                        <a:schemeClr val="tx1"/>
                      </a:solidFill>
                    </a:ln>
                  </pic:spPr>
                </pic:pic>
              </a:graphicData>
            </a:graphic>
          </wp:anchor>
        </w:drawing>
      </w: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5408" behindDoc="0" locked="0" layoutInCell="1" allowOverlap="1">
            <wp:simplePos x="0" y="0"/>
            <wp:positionH relativeFrom="column">
              <wp:posOffset>1146810</wp:posOffset>
            </wp:positionH>
            <wp:positionV relativeFrom="paragraph">
              <wp:posOffset>1329690</wp:posOffset>
            </wp:positionV>
            <wp:extent cx="1032510" cy="2234565"/>
            <wp:effectExtent l="9525" t="9525" r="15875" b="12065"/>
            <wp:wrapTopAndBottom/>
            <wp:docPr id="25" name="图片 25"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v3_02a9_79b587f2-5116-4590-a911-dc880181911g"/>
                    <pic:cNvPicPr>
                      <a:picLocks noChangeAspect="1"/>
                    </pic:cNvPicPr>
                  </pic:nvPicPr>
                  <pic:blipFill>
                    <a:blip r:embed="rId13"/>
                    <a:stretch>
                      <a:fillRect/>
                    </a:stretch>
                  </pic:blipFill>
                  <pic:spPr>
                    <a:xfrm>
                      <a:off x="0" y="0"/>
                      <a:ext cx="1032510" cy="2234565"/>
                    </a:xfrm>
                    <a:prstGeom prst="rect">
                      <a:avLst/>
                    </a:prstGeom>
                    <a:ln>
                      <a:solidFill>
                        <a:schemeClr val="tx1"/>
                      </a:solidFill>
                    </a:ln>
                  </pic:spPr>
                </pic:pic>
              </a:graphicData>
            </a:graphic>
          </wp:anchor>
        </w:drawing>
      </w:r>
      <w:r>
        <w:rPr>
          <w:rFonts w:hint="eastAsia" w:ascii="仿宋" w:hAnsi="仿宋" w:eastAsia="仿宋" w:cs="仿宋"/>
          <w:b w:val="0"/>
          <w:bCs w:val="0"/>
          <w:sz w:val="32"/>
          <w:szCs w:val="40"/>
          <w:lang w:val="en-US" w:eastAsia="zh-CN"/>
        </w:rPr>
        <w:t>（1）完成考试信息确认后，“报考”-“在线考试”页面会生成考试记录，同时会有请完成人脸认证的红色提示框，点击红色提示框，前往人脸认证页面完成验证。</w:t>
      </w:r>
    </w:p>
    <w:p w14:paraId="63F40C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如果人脸认证3次均未通过，按页面提示，点击前往“人工审核”，按要求提交上传相应资料，等待审核结果（2小时内会完成人工审核，紧急情况可拨打技术咨询电话：4001668807、15810022102；或联系技术咨询QQ号：800180626）</w:t>
      </w:r>
    </w:p>
    <w:p w14:paraId="3092F5E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楷体_GB2312" w:hAnsi="楷体_GB2312" w:eastAsia="楷体_GB2312" w:cs="楷体_GB2312"/>
          <w:b w:val="0"/>
          <w:bCs w:val="0"/>
          <w:sz w:val="32"/>
          <w:szCs w:val="40"/>
          <w:lang w:val="en-US" w:eastAsia="zh-CN"/>
        </w:rPr>
      </w:pPr>
      <w:r>
        <w:rPr>
          <w:rFonts w:hint="eastAsia" w:ascii="仿宋_GB2312" w:hAnsi="仿宋_GB2312" w:eastAsia="仿宋_GB2312" w:cs="仿宋_GB2312"/>
          <w:b/>
          <w:bCs/>
          <w:color w:val="FF0000"/>
          <w:sz w:val="24"/>
          <w:szCs w:val="24"/>
          <w:u w:color="000000"/>
          <w:lang w:val="en-US" w:eastAsia="zh-CN"/>
        </w:rPr>
        <w:drawing>
          <wp:anchor distT="0" distB="0" distL="114300" distR="114300" simplePos="0" relativeHeight="251669504" behindDoc="0" locked="0" layoutInCell="1" allowOverlap="1">
            <wp:simplePos x="0" y="0"/>
            <wp:positionH relativeFrom="column">
              <wp:posOffset>3623945</wp:posOffset>
            </wp:positionH>
            <wp:positionV relativeFrom="paragraph">
              <wp:posOffset>98425</wp:posOffset>
            </wp:positionV>
            <wp:extent cx="1618615" cy="2787015"/>
            <wp:effectExtent l="9525" t="9525" r="12700" b="10160"/>
            <wp:wrapSquare wrapText="bothSides"/>
            <wp:docPr id="31" name="图片 31" descr="img_v3_02a9_8bdbb4c4-bfdc-4ec8-83bf-648cb6af4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v3_02a9_8bdbb4c4-bfdc-4ec8-83bf-648cb6af47ag"/>
                    <pic:cNvPicPr>
                      <a:picLocks noChangeAspect="1"/>
                    </pic:cNvPicPr>
                  </pic:nvPicPr>
                  <pic:blipFill>
                    <a:blip r:embed="rId14"/>
                    <a:stretch>
                      <a:fillRect/>
                    </a:stretch>
                  </pic:blipFill>
                  <pic:spPr>
                    <a:xfrm>
                      <a:off x="0" y="0"/>
                      <a:ext cx="1618615" cy="278701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8480" behindDoc="0" locked="0" layoutInCell="1" allowOverlap="1">
            <wp:simplePos x="0" y="0"/>
            <wp:positionH relativeFrom="column">
              <wp:posOffset>1914525</wp:posOffset>
            </wp:positionH>
            <wp:positionV relativeFrom="paragraph">
              <wp:posOffset>107950</wp:posOffset>
            </wp:positionV>
            <wp:extent cx="1590040" cy="2770505"/>
            <wp:effectExtent l="9525" t="9525" r="19685" b="15875"/>
            <wp:wrapSquare wrapText="bothSides"/>
            <wp:docPr id="30" name="图片 30" descr="img_v3_02a9_36385208-47c1-4eef-a8d9-f543dee7de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v3_02a9_36385208-47c1-4eef-a8d9-f543dee7de4g"/>
                    <pic:cNvPicPr>
                      <a:picLocks noChangeAspect="1"/>
                    </pic:cNvPicPr>
                  </pic:nvPicPr>
                  <pic:blipFill>
                    <a:blip r:embed="rId15"/>
                    <a:stretch>
                      <a:fillRect/>
                    </a:stretch>
                  </pic:blipFill>
                  <pic:spPr>
                    <a:xfrm>
                      <a:off x="0" y="0"/>
                      <a:ext cx="1590040" cy="277050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7456" behindDoc="0" locked="0" layoutInCell="1" allowOverlap="1">
            <wp:simplePos x="0" y="0"/>
            <wp:positionH relativeFrom="column">
              <wp:posOffset>200660</wp:posOffset>
            </wp:positionH>
            <wp:positionV relativeFrom="paragraph">
              <wp:posOffset>103505</wp:posOffset>
            </wp:positionV>
            <wp:extent cx="1605280" cy="2782570"/>
            <wp:effectExtent l="9525" t="9525" r="15240" b="14605"/>
            <wp:wrapTopAndBottom/>
            <wp:docPr id="29" name="图片 29" descr="img_v3_02a9_bd48e335-5496-45de-b132-9110727a65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v3_02a9_bd48e335-5496-45de-b132-9110727a65dg"/>
                    <pic:cNvPicPr>
                      <a:picLocks noChangeAspect="1"/>
                    </pic:cNvPicPr>
                  </pic:nvPicPr>
                  <pic:blipFill>
                    <a:blip r:embed="rId16"/>
                    <a:stretch>
                      <a:fillRect/>
                    </a:stretch>
                  </pic:blipFill>
                  <pic:spPr>
                    <a:xfrm>
                      <a:off x="0" y="0"/>
                      <a:ext cx="1605280" cy="2782570"/>
                    </a:xfrm>
                    <a:prstGeom prst="rect">
                      <a:avLst/>
                    </a:prstGeom>
                    <a:ln>
                      <a:solidFill>
                        <a:schemeClr val="tx1"/>
                      </a:solidFill>
                    </a:ln>
                  </pic:spPr>
                </pic:pic>
              </a:graphicData>
            </a:graphic>
          </wp:anchor>
        </w:drawing>
      </w:r>
      <w:bookmarkStart w:id="1" w:name="_Toc41"/>
      <w:r>
        <w:rPr>
          <w:rFonts w:hint="eastAsia" w:ascii="楷体_GB2312" w:hAnsi="楷体_GB2312" w:eastAsia="楷体_GB2312" w:cs="楷体_GB2312"/>
          <w:b w:val="0"/>
          <w:bCs w:val="0"/>
          <w:sz w:val="32"/>
          <w:szCs w:val="40"/>
          <w:lang w:val="en-US" w:eastAsia="zh-CN"/>
        </w:rPr>
        <w:t>（二）模拟</w:t>
      </w:r>
      <w:bookmarkEnd w:id="1"/>
      <w:r>
        <w:rPr>
          <w:rFonts w:hint="eastAsia" w:ascii="楷体_GB2312" w:hAnsi="楷体_GB2312" w:eastAsia="楷体_GB2312" w:cs="楷体_GB2312"/>
          <w:b w:val="0"/>
          <w:bCs w:val="0"/>
          <w:sz w:val="32"/>
          <w:szCs w:val="40"/>
          <w:lang w:val="en-US" w:eastAsia="zh-CN"/>
        </w:rPr>
        <w:t>测试</w:t>
      </w:r>
    </w:p>
    <w:p w14:paraId="3404B60B">
      <w:pPr>
        <w:pStyle w:val="8"/>
        <w:keepNext w:val="0"/>
        <w:keepLines w:val="0"/>
        <w:pageBreakBefore w:val="0"/>
        <w:widowControl w:val="0"/>
        <w:kinsoku/>
        <w:wordWrap/>
        <w:overflowPunct/>
        <w:topLinePunct w:val="0"/>
        <w:autoSpaceDE/>
        <w:autoSpaceDN/>
        <w:bidi w:val="0"/>
        <w:adjustRightInd/>
        <w:snapToGrid w:val="0"/>
        <w:spacing w:line="600" w:lineRule="exact"/>
        <w:textAlignment w:val="auto"/>
        <w:rPr>
          <w:rFonts w:hint="default" w:ascii="仿宋" w:hAnsi="仿宋" w:eastAsia="仿宋" w:cs="仿宋"/>
          <w:b w:val="0"/>
          <w:bCs w:val="0"/>
          <w:kern w:val="2"/>
          <w:sz w:val="32"/>
          <w:szCs w:val="40"/>
          <w:lang w:val="en-US" w:eastAsia="zh-CN" w:bidi="ar-SA"/>
        </w:rPr>
      </w:pPr>
      <w:r>
        <w:rPr>
          <w:rFonts w:hint="eastAsia" w:ascii="仿宋" w:hAnsi="仿宋" w:eastAsia="仿宋" w:cs="仿宋"/>
          <w:b/>
          <w:bCs/>
          <w:kern w:val="2"/>
          <w:sz w:val="32"/>
          <w:szCs w:val="40"/>
          <w:lang w:val="en-US" w:eastAsia="zh-CN" w:bidi="ar-SA"/>
        </w:rPr>
        <w:t>1.</w:t>
      </w:r>
      <w:r>
        <w:rPr>
          <w:rFonts w:hint="eastAsia" w:ascii="仿宋" w:hAnsi="仿宋" w:eastAsia="仿宋" w:cs="仿宋"/>
          <w:b w:val="0"/>
          <w:bCs w:val="0"/>
          <w:kern w:val="2"/>
          <w:sz w:val="32"/>
          <w:szCs w:val="40"/>
          <w:lang w:val="en-US" w:eastAsia="zh-CN" w:bidi="ar-SA"/>
        </w:rPr>
        <w:t>考试测试前请提前完成考前任务（如考前阅读等）。</w:t>
      </w:r>
    </w:p>
    <w:p w14:paraId="79A7B2CD">
      <w:pPr>
        <w:pStyle w:val="8"/>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 w:hAnsi="仿宋" w:eastAsia="仿宋" w:cs="仿宋"/>
          <w:b w:val="0"/>
          <w:bCs w:val="0"/>
          <w:kern w:val="2"/>
          <w:sz w:val="32"/>
          <w:szCs w:val="40"/>
          <w:lang w:val="en-US" w:eastAsia="zh-CN" w:bidi="ar-SA"/>
        </w:rPr>
      </w:pPr>
      <w:r>
        <w:rPr>
          <w:rFonts w:hint="eastAsia" w:ascii="仿宋" w:hAnsi="仿宋" w:eastAsia="仿宋" w:cs="仿宋"/>
          <w:b/>
          <w:bCs/>
          <w:kern w:val="2"/>
          <w:sz w:val="32"/>
          <w:szCs w:val="40"/>
          <w:lang w:val="en-US" w:eastAsia="zh-CN" w:bidi="ar-SA"/>
        </w:rPr>
        <w:t>2.</w:t>
      </w:r>
      <w:r>
        <w:rPr>
          <w:rFonts w:hint="eastAsia" w:ascii="仿宋" w:hAnsi="仿宋" w:eastAsia="仿宋" w:cs="仿宋"/>
          <w:b w:val="0"/>
          <w:bCs w:val="0"/>
          <w:kern w:val="2"/>
          <w:sz w:val="32"/>
          <w:szCs w:val="40"/>
          <w:lang w:val="en-US" w:eastAsia="zh-CN" w:bidi="ar-SA"/>
        </w:rPr>
        <w:t>参加正式面谈前务必要参加模拟测试，</w:t>
      </w:r>
      <w:r>
        <w:rPr>
          <w:rFonts w:hint="default" w:ascii="仿宋" w:hAnsi="仿宋" w:eastAsia="仿宋" w:cs="仿宋"/>
          <w:b w:val="0"/>
          <w:bCs w:val="0"/>
          <w:kern w:val="2"/>
          <w:sz w:val="32"/>
          <w:szCs w:val="40"/>
          <w:lang w:val="en-US" w:eastAsia="zh-CN" w:bidi="ar-SA"/>
        </w:rPr>
        <w:t>模拟</w:t>
      </w:r>
      <w:r>
        <w:rPr>
          <w:rFonts w:hint="eastAsia" w:ascii="仿宋" w:hAnsi="仿宋" w:eastAsia="仿宋" w:cs="仿宋"/>
          <w:b w:val="0"/>
          <w:bCs w:val="0"/>
          <w:kern w:val="2"/>
          <w:sz w:val="32"/>
          <w:szCs w:val="40"/>
          <w:lang w:val="en-US" w:eastAsia="zh-CN" w:bidi="ar-SA"/>
        </w:rPr>
        <w:t>测试</w:t>
      </w:r>
      <w:r>
        <w:rPr>
          <w:rFonts w:hint="default" w:ascii="仿宋" w:hAnsi="仿宋" w:eastAsia="仿宋" w:cs="仿宋"/>
          <w:b w:val="0"/>
          <w:bCs w:val="0"/>
          <w:kern w:val="2"/>
          <w:sz w:val="32"/>
          <w:szCs w:val="40"/>
          <w:lang w:val="en-US" w:eastAsia="zh-CN" w:bidi="ar-SA"/>
        </w:rPr>
        <w:t>时也需要进行人脸验证，</w:t>
      </w:r>
      <w:r>
        <w:rPr>
          <w:rFonts w:hint="eastAsia" w:ascii="仿宋" w:hAnsi="仿宋" w:eastAsia="仿宋" w:cs="仿宋"/>
          <w:b w:val="0"/>
          <w:bCs w:val="0"/>
          <w:kern w:val="2"/>
          <w:sz w:val="32"/>
          <w:szCs w:val="40"/>
          <w:lang w:val="en-US" w:eastAsia="zh-CN" w:bidi="ar-SA"/>
        </w:rPr>
        <w:t>根据语音提示进行人脸识别，</w:t>
      </w:r>
      <w:r>
        <w:rPr>
          <w:rFonts w:hint="default" w:ascii="仿宋" w:hAnsi="仿宋" w:eastAsia="仿宋" w:cs="仿宋"/>
          <w:b w:val="0"/>
          <w:bCs w:val="0"/>
          <w:kern w:val="2"/>
          <w:sz w:val="32"/>
          <w:szCs w:val="40"/>
          <w:lang w:val="en-US" w:eastAsia="zh-CN" w:bidi="ar-SA"/>
        </w:rPr>
        <w:t>不要化浓妆、戴美瞳等，验证时调整好光线，不要出现高曝光的情况，保证人脸清晰，</w:t>
      </w:r>
      <w:r>
        <w:rPr>
          <w:rFonts w:hint="eastAsia" w:ascii="仿宋" w:hAnsi="仿宋" w:eastAsia="仿宋" w:cs="仿宋"/>
          <w:b w:val="0"/>
          <w:bCs w:val="0"/>
          <w:kern w:val="2"/>
          <w:sz w:val="32"/>
          <w:szCs w:val="40"/>
          <w:lang w:val="en-US" w:eastAsia="zh-CN" w:bidi="ar-SA"/>
        </w:rPr>
        <w:t>避免人脸识别失败。</w:t>
      </w:r>
    </w:p>
    <w:p w14:paraId="113D016F">
      <w:pPr>
        <w:pStyle w:val="8"/>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 w:hAnsi="仿宋" w:eastAsia="仿宋" w:cs="仿宋"/>
          <w:b w:val="0"/>
          <w:bCs w:val="0"/>
          <w:color w:val="C00000"/>
          <w:kern w:val="2"/>
          <w:sz w:val="32"/>
          <w:szCs w:val="40"/>
          <w:lang w:val="en-US" w:eastAsia="zh-CN" w:bidi="ar-SA"/>
        </w:rPr>
      </w:pPr>
      <w:r>
        <w:rPr>
          <w:rFonts w:hint="eastAsia" w:ascii="仿宋" w:hAnsi="仿宋" w:eastAsia="仿宋" w:cs="仿宋"/>
          <w:b/>
          <w:bCs/>
          <w:kern w:val="2"/>
          <w:sz w:val="32"/>
          <w:szCs w:val="40"/>
          <w:lang w:val="en-US" w:eastAsia="zh-CN" w:bidi="ar-SA"/>
        </w:rPr>
        <w:t>3.</w:t>
      </w:r>
      <w:r>
        <w:rPr>
          <w:rFonts w:hint="eastAsia" w:ascii="仿宋" w:hAnsi="仿宋" w:eastAsia="仿宋" w:cs="仿宋"/>
          <w:b w:val="0"/>
          <w:bCs w:val="0"/>
          <w:color w:val="000000" w:themeColor="text1"/>
          <w:kern w:val="2"/>
          <w:sz w:val="32"/>
          <w:szCs w:val="40"/>
          <w:lang w:val="en-US" w:eastAsia="zh-CN" w:bidi="ar-SA"/>
          <w14:textFill>
            <w14:solidFill>
              <w14:schemeClr w14:val="tx1"/>
            </w14:solidFill>
          </w14:textFill>
        </w:rPr>
        <w:t>模拟测试除题目外，其他与正式面谈流程一致，有严格的面谈时间限制，请在规定的时间内完成模拟测试，模拟测试视频也可提交，但是不作为评分依据，考生必须至少完成一次模拟测试以熟悉面谈流程。</w:t>
      </w:r>
    </w:p>
    <w:p w14:paraId="12323A28">
      <w:pPr>
        <w:pStyle w:val="8"/>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_GB2312" w:hAnsi="仿宋_GB2312" w:eastAsia="仿宋_GB2312" w:cs="仿宋_GB2312"/>
          <w:b/>
          <w:bCs/>
          <w:color w:val="FF0000"/>
          <w:kern w:val="2"/>
          <w:sz w:val="24"/>
          <w:szCs w:val="24"/>
          <w:u w:color="000000"/>
          <w:lang w:val="en-US" w:eastAsia="zh-CN" w:bidi="ar-SA"/>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1693545</wp:posOffset>
            </wp:positionH>
            <wp:positionV relativeFrom="paragraph">
              <wp:posOffset>165735</wp:posOffset>
            </wp:positionV>
            <wp:extent cx="1325245" cy="2867660"/>
            <wp:effectExtent l="9525" t="9525" r="14605" b="15875"/>
            <wp:wrapSquare wrapText="bothSides"/>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7"/>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4624" behindDoc="0" locked="0" layoutInCell="1" allowOverlap="1">
            <wp:simplePos x="0" y="0"/>
            <wp:positionH relativeFrom="column">
              <wp:posOffset>3043555</wp:posOffset>
            </wp:positionH>
            <wp:positionV relativeFrom="paragraph">
              <wp:posOffset>171450</wp:posOffset>
            </wp:positionV>
            <wp:extent cx="1325245" cy="2867660"/>
            <wp:effectExtent l="9525" t="9525" r="14605" b="15875"/>
            <wp:wrapTopAndBottom/>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18"/>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5648" behindDoc="0" locked="0" layoutInCell="1" allowOverlap="1">
            <wp:simplePos x="0" y="0"/>
            <wp:positionH relativeFrom="column">
              <wp:posOffset>332105</wp:posOffset>
            </wp:positionH>
            <wp:positionV relativeFrom="paragraph">
              <wp:posOffset>177165</wp:posOffset>
            </wp:positionV>
            <wp:extent cx="1316355" cy="2848610"/>
            <wp:effectExtent l="9525" t="9525" r="12700" b="13335"/>
            <wp:wrapSquare wrapText="bothSides"/>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9"/>
                    <a:stretch>
                      <a:fillRect/>
                    </a:stretch>
                  </pic:blipFill>
                  <pic:spPr>
                    <a:xfrm>
                      <a:off x="0" y="0"/>
                      <a:ext cx="1316355" cy="2848610"/>
                    </a:xfrm>
                    <a:prstGeom prst="rect">
                      <a:avLst/>
                    </a:prstGeom>
                    <a:ln>
                      <a:solidFill>
                        <a:schemeClr val="tx1"/>
                      </a:solidFill>
                    </a:ln>
                  </pic:spPr>
                </pic:pic>
              </a:graphicData>
            </a:graphic>
          </wp:anchor>
        </w:drawing>
      </w:r>
    </w:p>
    <w:p w14:paraId="027F01D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val="0"/>
          <w:sz w:val="32"/>
          <w:szCs w:val="40"/>
          <w:lang w:val="en-US" w:eastAsia="zh-CN"/>
        </w:rPr>
      </w:pPr>
      <w:bookmarkStart w:id="2" w:name="_Toc22665"/>
      <w:r>
        <w:rPr>
          <w:rFonts w:hint="eastAsia" w:ascii="楷体_GB2312" w:hAnsi="楷体_GB2312" w:eastAsia="楷体_GB2312" w:cs="楷体_GB2312"/>
          <w:b w:val="0"/>
          <w:bCs w:val="0"/>
          <w:sz w:val="32"/>
          <w:szCs w:val="40"/>
          <w:lang w:val="en-US" w:eastAsia="zh-CN"/>
        </w:rPr>
        <w:t>（三）正式考试</w:t>
      </w:r>
      <w:bookmarkEnd w:id="2"/>
    </w:p>
    <w:p w14:paraId="1170B73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1.</w:t>
      </w:r>
      <w:r>
        <w:rPr>
          <w:rFonts w:hint="eastAsia" w:ascii="仿宋" w:hAnsi="仿宋" w:eastAsia="仿宋" w:cs="仿宋"/>
          <w:b w:val="0"/>
          <w:bCs w:val="0"/>
          <w:sz w:val="32"/>
          <w:szCs w:val="40"/>
          <w:lang w:val="en-US" w:eastAsia="zh-CN"/>
        </w:rPr>
        <w:t>第一步：启动“</w:t>
      </w:r>
      <w:r>
        <w:rPr>
          <w:rFonts w:hint="eastAsia" w:ascii="仿宋" w:hAnsi="仿宋" w:eastAsia="仿宋" w:cs="仿宋"/>
          <w:b/>
          <w:bCs/>
          <w:color w:val="000000" w:themeColor="text1"/>
          <w:sz w:val="32"/>
          <w:szCs w:val="40"/>
          <w:lang w:val="en-US" w:eastAsia="zh-CN"/>
          <w14:textFill>
            <w14:solidFill>
              <w14:schemeClr w14:val="tx1"/>
            </w14:solidFill>
          </w14:textFill>
        </w:rPr>
        <w:t>即刻考”APP”</w:t>
      </w:r>
      <w:r>
        <w:rPr>
          <w:rFonts w:hint="eastAsia" w:ascii="仿宋" w:hAnsi="仿宋" w:eastAsia="仿宋" w:cs="仿宋"/>
          <w:b w:val="0"/>
          <w:bCs w:val="0"/>
          <w:sz w:val="32"/>
          <w:szCs w:val="40"/>
          <w:lang w:val="en-US" w:eastAsia="zh-CN"/>
        </w:rPr>
        <w:t>，点击</w:t>
      </w:r>
      <w:r>
        <w:rPr>
          <w:rFonts w:hint="eastAsia" w:ascii="仿宋" w:hAnsi="仿宋" w:eastAsia="仿宋" w:cs="仿宋"/>
          <w:b/>
          <w:bCs/>
          <w:sz w:val="32"/>
          <w:szCs w:val="40"/>
          <w:lang w:val="en-US" w:eastAsia="zh-CN"/>
        </w:rPr>
        <w:t>“</w:t>
      </w:r>
      <w:r>
        <w:rPr>
          <w:rFonts w:hint="eastAsia" w:ascii="仿宋" w:hAnsi="仿宋" w:eastAsia="仿宋" w:cs="仿宋"/>
          <w:b/>
          <w:bCs/>
          <w:color w:val="000000" w:themeColor="text1"/>
          <w:sz w:val="32"/>
          <w:szCs w:val="40"/>
          <w:lang w:val="en-US" w:eastAsia="zh-CN"/>
          <w14:textFill>
            <w14:solidFill>
              <w14:schemeClr w14:val="tx1"/>
            </w14:solidFill>
          </w14:textFill>
        </w:rPr>
        <w:t>报考”</w:t>
      </w:r>
      <w:r>
        <w:rPr>
          <w:rFonts w:hint="eastAsia" w:ascii="仿宋" w:hAnsi="仿宋" w:eastAsia="仿宋" w:cs="仿宋"/>
          <w:b w:val="0"/>
          <w:bCs w:val="0"/>
          <w:sz w:val="32"/>
          <w:szCs w:val="40"/>
          <w:lang w:val="en-US" w:eastAsia="zh-CN"/>
        </w:rPr>
        <w:t>页面的考试信息卡片，进入到考试详情页面，点击“</w:t>
      </w:r>
      <w:r>
        <w:rPr>
          <w:rFonts w:hint="eastAsia" w:ascii="仿宋" w:hAnsi="仿宋" w:eastAsia="仿宋" w:cs="仿宋"/>
          <w:b/>
          <w:bCs/>
          <w:color w:val="000000" w:themeColor="text1"/>
          <w:sz w:val="32"/>
          <w:szCs w:val="40"/>
          <w:lang w:val="en-US" w:eastAsia="zh-CN"/>
          <w14:textFill>
            <w14:solidFill>
              <w14:schemeClr w14:val="tx1"/>
            </w14:solidFill>
          </w14:textFill>
        </w:rPr>
        <w:t>正式考试”</w:t>
      </w:r>
      <w:r>
        <w:rPr>
          <w:rFonts w:hint="eastAsia" w:ascii="仿宋" w:hAnsi="仿宋" w:eastAsia="仿宋" w:cs="仿宋"/>
          <w:b w:val="0"/>
          <w:bCs w:val="0"/>
          <w:sz w:val="32"/>
          <w:szCs w:val="40"/>
          <w:lang w:val="en-US" w:eastAsia="zh-CN"/>
        </w:rPr>
        <w:t>按钮，进入正式考试科目录制页面，选择对应的考试科目，点击</w:t>
      </w:r>
      <w:r>
        <w:rPr>
          <w:rFonts w:hint="eastAsia" w:ascii="仿宋" w:hAnsi="仿宋" w:eastAsia="仿宋" w:cs="仿宋"/>
          <w:b/>
          <w:bCs/>
          <w:color w:val="000000" w:themeColor="text1"/>
          <w:sz w:val="32"/>
          <w:szCs w:val="40"/>
          <w:lang w:val="en-US" w:eastAsia="zh-CN"/>
          <w14:textFill>
            <w14:solidFill>
              <w14:schemeClr w14:val="tx1"/>
            </w14:solidFill>
          </w14:textFill>
        </w:rPr>
        <w:t>“开始录制”</w:t>
      </w:r>
      <w:r>
        <w:rPr>
          <w:rFonts w:hint="eastAsia" w:ascii="仿宋" w:hAnsi="仿宋" w:eastAsia="仿宋" w:cs="仿宋"/>
          <w:b w:val="0"/>
          <w:bCs w:val="0"/>
          <w:sz w:val="32"/>
          <w:szCs w:val="40"/>
          <w:lang w:val="en-US" w:eastAsia="zh-CN"/>
        </w:rPr>
        <w:t>按钮，开启正式考试（注意查看页面提示的进场考试时间）；</w:t>
      </w:r>
    </w:p>
    <w:p w14:paraId="4A3D3E63">
      <w:pPr>
        <w:keepNext w:val="0"/>
        <w:keepLines w:val="0"/>
        <w:pageBreakBefore w:val="0"/>
        <w:kinsoku/>
        <w:wordWrap/>
        <w:overflowPunct/>
        <w:topLinePunct w:val="0"/>
        <w:autoSpaceDE/>
        <w:autoSpaceDN/>
        <w:bidi w:val="0"/>
        <w:adjustRightInd/>
        <w:spacing w:line="600" w:lineRule="exact"/>
        <w:textAlignment w:val="auto"/>
        <w:rPr>
          <w:rFonts w:hint="default"/>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1972945</wp:posOffset>
            </wp:positionH>
            <wp:positionV relativeFrom="paragraph">
              <wp:posOffset>84455</wp:posOffset>
            </wp:positionV>
            <wp:extent cx="1285875" cy="2782570"/>
            <wp:effectExtent l="9525" t="9525" r="10795" b="14605"/>
            <wp:wrapSquare wrapText="bothSides"/>
            <wp:docPr id="48" name="图片 48"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文件/桌面文件3/对接考试学校/2023-2024年对接单位和学校/广东人才市场/人才市场即刻考操作手册/3.png3"/>
                    <pic:cNvPicPr>
                      <a:picLocks noChangeAspect="1"/>
                    </pic:cNvPicPr>
                  </pic:nvPicPr>
                  <pic:blipFill>
                    <a:blip r:embed="rId20"/>
                    <a:srcRect t="25" b="25"/>
                    <a:stretch>
                      <a:fillRect/>
                    </a:stretch>
                  </pic:blipFill>
                  <pic:spPr>
                    <a:xfrm>
                      <a:off x="0" y="0"/>
                      <a:ext cx="1285875" cy="2782570"/>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650240</wp:posOffset>
            </wp:positionH>
            <wp:positionV relativeFrom="paragraph">
              <wp:posOffset>104775</wp:posOffset>
            </wp:positionV>
            <wp:extent cx="1270000" cy="2750185"/>
            <wp:effectExtent l="9525" t="9525" r="15875" b="14605"/>
            <wp:wrapSquare wrapText="bothSides"/>
            <wp:docPr id="38" name="图片 38" descr="img_v3_02a9_544eec82-9c8b-4973-bc62-6067d56557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v3_02a9_544eec82-9c8b-4973-bc62-6067d565571g"/>
                    <pic:cNvPicPr>
                      <a:picLocks noChangeAspect="1"/>
                    </pic:cNvPicPr>
                  </pic:nvPicPr>
                  <pic:blipFill>
                    <a:blip r:embed="rId21"/>
                    <a:stretch>
                      <a:fillRect/>
                    </a:stretch>
                  </pic:blipFill>
                  <pic:spPr>
                    <a:xfrm>
                      <a:off x="0" y="0"/>
                      <a:ext cx="1270000" cy="2750185"/>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3286125</wp:posOffset>
            </wp:positionH>
            <wp:positionV relativeFrom="paragraph">
              <wp:posOffset>97790</wp:posOffset>
            </wp:positionV>
            <wp:extent cx="1277620" cy="2764790"/>
            <wp:effectExtent l="9525" t="9525" r="19050" b="10795"/>
            <wp:wrapSquare wrapText="bothSides"/>
            <wp:docPr id="47" name="图片 47" descr="D:/桌面文件/桌面文件3/对接考试学校/2023-2024年对接单位和学校/广东人才市场/人才市场即刻考操作手册/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桌面文件/桌面文件3/对接考试学校/2023-2024年对接单位和学校/广东人才市场/人才市场即刻考操作手册/5.png5"/>
                    <pic:cNvPicPr>
                      <a:picLocks noChangeAspect="1"/>
                    </pic:cNvPicPr>
                  </pic:nvPicPr>
                  <pic:blipFill>
                    <a:blip r:embed="rId22"/>
                    <a:srcRect l="23" r="23"/>
                    <a:stretch>
                      <a:fillRect/>
                    </a:stretch>
                  </pic:blipFill>
                  <pic:spPr>
                    <a:xfrm>
                      <a:off x="0" y="0"/>
                      <a:ext cx="1277620" cy="2764790"/>
                    </a:xfrm>
                    <a:prstGeom prst="rect">
                      <a:avLst/>
                    </a:prstGeom>
                    <a:ln>
                      <a:solidFill>
                        <a:schemeClr val="tx1"/>
                      </a:solidFill>
                    </a:ln>
                  </pic:spPr>
                </pic:pic>
              </a:graphicData>
            </a:graphic>
          </wp:anchor>
        </w:drawing>
      </w:r>
    </w:p>
    <w:p w14:paraId="0713618B">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60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t xml:space="preserve">   </w:t>
      </w:r>
    </w:p>
    <w:p w14:paraId="52CCF996">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60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24E080DB">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60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7ED384D3">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60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45C0DE1E">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60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6BF7B551">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60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541631AE">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60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3B0A7C1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第二步，开启录制后，“即刻考”APP会进行考前人脸身份验证，验证通过后，会自动跳转到候考页面，开始进行候考，开始候考后即代表面谈已经开始，不要退出候考页面，耐心等待候考时间结束系统统一发放考题。</w:t>
      </w:r>
    </w:p>
    <w:p w14:paraId="0C024E9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color w:val="000000" w:themeColor="text1"/>
          <w:sz w:val="32"/>
          <w:szCs w:val="40"/>
          <w:lang w:val="en-US" w:eastAsia="zh-CN"/>
          <w14:textFill>
            <w14:solidFill>
              <w14:schemeClr w14:val="tx1"/>
            </w14:solidFill>
          </w14:textFill>
        </w:rPr>
      </w:pPr>
      <w:r>
        <w:rPr>
          <w:rFonts w:hint="eastAsia" w:ascii="仿宋" w:hAnsi="仿宋" w:eastAsia="仿宋" w:cs="仿宋"/>
          <w:b/>
          <w:bCs/>
          <w:color w:val="000000" w:themeColor="text1"/>
          <w:sz w:val="32"/>
          <w:szCs w:val="40"/>
          <w:lang w:val="en-US" w:eastAsia="zh-CN"/>
          <w14:textFill>
            <w14:solidFill>
              <w14:schemeClr w14:val="tx1"/>
            </w14:solidFill>
          </w14:textFill>
        </w:rPr>
        <w:t>（候考时间结束前，未进入到候考页面的考生视为迟到，将不能进入到答题页面，无法答题，请提前开始候考！）</w:t>
      </w:r>
    </w:p>
    <w:p w14:paraId="6D0CF61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40"/>
          <w:lang w:val="en-US" w:eastAsia="zh-CN"/>
          <w14:textFill>
            <w14:solidFill>
              <w14:schemeClr w14:val="tx1"/>
            </w14:solidFill>
          </w14:textFill>
        </w:rPr>
      </w:pPr>
      <w:r>
        <w:rPr>
          <w:rFonts w:hint="eastAsia" w:ascii="仿宋" w:hAnsi="仿宋" w:eastAsia="仿宋" w:cs="仿宋"/>
          <w:b w:val="0"/>
          <w:bCs w:val="0"/>
          <w:color w:val="000000" w:themeColor="text1"/>
          <w:sz w:val="32"/>
          <w:szCs w:val="40"/>
          <w:lang w:val="en-US" w:eastAsia="zh-CN"/>
          <w14:textFill>
            <w14:solidFill>
              <w14:schemeClr w14:val="tx1"/>
            </w14:solidFill>
          </w14:textFill>
        </w:rPr>
        <w:t>如果本环节3次人脸认证失败请参考本文档第四节，第5点，人脸认证3次失败处理办法！（考试期间人脸认证失败申诉半小时内完成审核，避免因审核时间过长错过面谈，请考生提前进入系统并做好人脸认证。）</w:t>
      </w:r>
    </w:p>
    <w:p w14:paraId="3E4635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sz w:val="32"/>
          <w:szCs w:val="40"/>
          <w:lang w:val="en-US" w:eastAsia="zh-CN"/>
        </w:rPr>
        <w:drawing>
          <wp:anchor distT="0" distB="0" distL="114300" distR="114300" simplePos="0" relativeHeight="251671552" behindDoc="0" locked="0" layoutInCell="1" allowOverlap="1">
            <wp:simplePos x="0" y="0"/>
            <wp:positionH relativeFrom="column">
              <wp:posOffset>2070100</wp:posOffset>
            </wp:positionH>
            <wp:positionV relativeFrom="paragraph">
              <wp:posOffset>-493395</wp:posOffset>
            </wp:positionV>
            <wp:extent cx="1291590" cy="2708275"/>
            <wp:effectExtent l="0" t="0" r="1270" b="3810"/>
            <wp:wrapNone/>
            <wp:docPr id="43" name="图片 43" descr="img_v3_02a9_39779c5a-84c5-4731-b78c-d0d0de35eb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v3_02a9_39779c5a-84c5-4731-b78c-d0d0de35ebeg"/>
                    <pic:cNvPicPr>
                      <a:picLocks noChangeAspect="1"/>
                    </pic:cNvPicPr>
                  </pic:nvPicPr>
                  <pic:blipFill>
                    <a:blip r:embed="rId23"/>
                    <a:stretch>
                      <a:fillRect/>
                    </a:stretch>
                  </pic:blipFill>
                  <pic:spPr>
                    <a:xfrm rot="16200000">
                      <a:off x="0" y="0"/>
                      <a:ext cx="1291590" cy="2708275"/>
                    </a:xfrm>
                    <a:prstGeom prst="rect">
                      <a:avLst/>
                    </a:prstGeom>
                  </pic:spPr>
                </pic:pic>
              </a:graphicData>
            </a:graphic>
          </wp:anchor>
        </w:drawing>
      </w:r>
    </w:p>
    <w:p w14:paraId="179939D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C00000"/>
          <w:sz w:val="32"/>
          <w:szCs w:val="40"/>
          <w:lang w:val="en-US" w:eastAsia="zh-CN"/>
        </w:rPr>
      </w:pPr>
    </w:p>
    <w:p w14:paraId="14C02D5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color w:val="auto"/>
          <w:sz w:val="32"/>
          <w:szCs w:val="40"/>
          <w:lang w:val="en-US" w:eastAsia="zh-CN"/>
        </w:rPr>
      </w:pPr>
    </w:p>
    <w:p w14:paraId="35476B3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color w:val="auto"/>
          <w:sz w:val="32"/>
          <w:szCs w:val="40"/>
          <w:lang w:val="en-US" w:eastAsia="zh-CN"/>
        </w:rPr>
      </w:pPr>
    </w:p>
    <w:p w14:paraId="637D9F7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3.</w:t>
      </w:r>
    </w:p>
    <w:p w14:paraId="21FD457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drawing>
          <wp:anchor distT="0" distB="0" distL="114300" distR="114300" simplePos="0" relativeHeight="251683840" behindDoc="0" locked="0" layoutInCell="1" allowOverlap="1">
            <wp:simplePos x="0" y="0"/>
            <wp:positionH relativeFrom="column">
              <wp:posOffset>1976120</wp:posOffset>
            </wp:positionH>
            <wp:positionV relativeFrom="paragraph">
              <wp:posOffset>-876935</wp:posOffset>
            </wp:positionV>
            <wp:extent cx="1710055" cy="3704590"/>
            <wp:effectExtent l="0" t="0" r="10160" b="4445"/>
            <wp:wrapNone/>
            <wp:docPr id="49" name="图片 49" descr="D:/桌面文件/桌面文件3/对接考试学校/2023-2024年对接单位和学校/广东人才市场/人才市场即刻考操作手册/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桌面文件/桌面文件3/对接考试学校/2023-2024年对接单位和学校/广东人才市场/人才市场即刻考操作手册/7.png7"/>
                    <pic:cNvPicPr>
                      <a:picLocks noChangeAspect="1"/>
                    </pic:cNvPicPr>
                  </pic:nvPicPr>
                  <pic:blipFill>
                    <a:blip r:embed="rId24"/>
                    <a:srcRect l="11" r="11"/>
                    <a:stretch>
                      <a:fillRect/>
                    </a:stretch>
                  </pic:blipFill>
                  <pic:spPr>
                    <a:xfrm rot="16200000">
                      <a:off x="0" y="0"/>
                      <a:ext cx="1710055" cy="3704590"/>
                    </a:xfrm>
                    <a:prstGeom prst="rect">
                      <a:avLst/>
                    </a:prstGeom>
                  </pic:spPr>
                </pic:pic>
              </a:graphicData>
            </a:graphic>
          </wp:anchor>
        </w:drawing>
      </w:r>
    </w:p>
    <w:p w14:paraId="62E0D08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32"/>
          <w:szCs w:val="40"/>
          <w:lang w:val="en-US" w:eastAsia="zh-CN"/>
        </w:rPr>
      </w:pPr>
    </w:p>
    <w:p w14:paraId="7FC8F3D8">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32"/>
          <w:szCs w:val="40"/>
          <w:lang w:val="en-US" w:eastAsia="zh-CN"/>
        </w:rPr>
      </w:pPr>
    </w:p>
    <w:p w14:paraId="2C052B0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32"/>
          <w:szCs w:val="40"/>
          <w:lang w:val="en-US" w:eastAsia="zh-CN"/>
        </w:rPr>
      </w:pPr>
    </w:p>
    <w:p w14:paraId="0CA8CAF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32"/>
          <w:szCs w:val="40"/>
          <w:lang w:val="en-US" w:eastAsia="zh-CN"/>
        </w:rPr>
      </w:pPr>
    </w:p>
    <w:p w14:paraId="5E94F8A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40"/>
          <w:lang w:val="en-US" w:eastAsia="zh-CN"/>
        </w:rPr>
      </w:pPr>
    </w:p>
    <w:p w14:paraId="05197C2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4.</w:t>
      </w:r>
      <w:r>
        <w:rPr>
          <w:rFonts w:hint="eastAsia" w:ascii="仿宋" w:hAnsi="仿宋" w:eastAsia="仿宋" w:cs="仿宋"/>
          <w:b w:val="0"/>
          <w:bCs w:val="0"/>
          <w:sz w:val="32"/>
          <w:szCs w:val="40"/>
          <w:lang w:val="en-US" w:eastAsia="zh-CN"/>
        </w:rPr>
        <w:t>第三步：候考结束后，根据系统语音提示开始进行作答。手机录制页面会显示考题信息，考生根据要求依次完成作答（注意答题有时间限制，答题倒计时结束系统自动结束录制）。</w:t>
      </w:r>
    </w:p>
    <w:p w14:paraId="41FC5614">
      <w:pPr>
        <w:keepNext w:val="0"/>
        <w:keepLines w:val="0"/>
        <w:pageBreakBefore w:val="0"/>
        <w:widowControl w:val="0"/>
        <w:tabs>
          <w:tab w:val="left" w:pos="1356"/>
        </w:tabs>
        <w:kinsoku/>
        <w:wordWrap/>
        <w:overflowPunct/>
        <w:topLinePunct w:val="0"/>
        <w:autoSpaceDE/>
        <w:autoSpaceDN/>
        <w:bidi w:val="0"/>
        <w:adjustRightInd/>
        <w:snapToGrid/>
        <w:spacing w:line="600" w:lineRule="exact"/>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4997474A">
      <w:pPr>
        <w:keepNext w:val="0"/>
        <w:keepLines w:val="0"/>
        <w:pageBreakBefore w:val="0"/>
        <w:widowControl w:val="0"/>
        <w:tabs>
          <w:tab w:val="left" w:pos="1356"/>
        </w:tabs>
        <w:kinsoku/>
        <w:wordWrap/>
        <w:overflowPunct/>
        <w:topLinePunct w:val="0"/>
        <w:autoSpaceDE/>
        <w:autoSpaceDN/>
        <w:bidi w:val="0"/>
        <w:adjustRightInd/>
        <w:snapToGrid/>
        <w:spacing w:line="600" w:lineRule="exact"/>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00190F10">
      <w:pPr>
        <w:keepNext w:val="0"/>
        <w:keepLines w:val="0"/>
        <w:pageBreakBefore w:val="0"/>
        <w:widowControl w:val="0"/>
        <w:tabs>
          <w:tab w:val="left" w:pos="1356"/>
        </w:tabs>
        <w:kinsoku/>
        <w:wordWrap/>
        <w:overflowPunct/>
        <w:topLinePunct w:val="0"/>
        <w:autoSpaceDE/>
        <w:autoSpaceDN/>
        <w:bidi w:val="0"/>
        <w:adjustRightInd/>
        <w:snapToGrid/>
        <w:spacing w:line="600" w:lineRule="exact"/>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49F67111">
      <w:pPr>
        <w:keepNext w:val="0"/>
        <w:keepLines w:val="0"/>
        <w:pageBreakBefore w:val="0"/>
        <w:widowControl w:val="0"/>
        <w:tabs>
          <w:tab w:val="left" w:pos="1356"/>
        </w:tabs>
        <w:kinsoku/>
        <w:wordWrap/>
        <w:overflowPunct/>
        <w:topLinePunct w:val="0"/>
        <w:autoSpaceDE/>
        <w:autoSpaceDN/>
        <w:bidi w:val="0"/>
        <w:adjustRightInd/>
        <w:snapToGrid/>
        <w:spacing w:line="600" w:lineRule="exact"/>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7806C007">
      <w:pPr>
        <w:keepNext w:val="0"/>
        <w:keepLines w:val="0"/>
        <w:pageBreakBefore w:val="0"/>
        <w:widowControl w:val="0"/>
        <w:tabs>
          <w:tab w:val="left" w:pos="1356"/>
        </w:tabs>
        <w:kinsoku/>
        <w:wordWrap/>
        <w:overflowPunct/>
        <w:topLinePunct w:val="0"/>
        <w:autoSpaceDE/>
        <w:autoSpaceDN/>
        <w:bidi w:val="0"/>
        <w:adjustRightInd/>
        <w:snapToGrid/>
        <w:spacing w:line="600" w:lineRule="exact"/>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82816" behindDoc="0" locked="0" layoutInCell="1" allowOverlap="1">
            <wp:simplePos x="0" y="0"/>
            <wp:positionH relativeFrom="column">
              <wp:posOffset>2052955</wp:posOffset>
            </wp:positionH>
            <wp:positionV relativeFrom="paragraph">
              <wp:posOffset>-2473325</wp:posOffset>
            </wp:positionV>
            <wp:extent cx="1747520" cy="3782060"/>
            <wp:effectExtent l="9525" t="9525" r="19050" b="13335"/>
            <wp:wrapNone/>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25"/>
                    <a:stretch>
                      <a:fillRect/>
                    </a:stretch>
                  </pic:blipFill>
                  <pic:spPr>
                    <a:xfrm rot="16200000">
                      <a:off x="0" y="0"/>
                      <a:ext cx="1747520" cy="3782060"/>
                    </a:xfrm>
                    <a:prstGeom prst="rect">
                      <a:avLst/>
                    </a:prstGeom>
                    <a:ln>
                      <a:solidFill>
                        <a:schemeClr val="tx1"/>
                      </a:solidFill>
                    </a:ln>
                  </pic:spPr>
                </pic:pic>
              </a:graphicData>
            </a:graphic>
          </wp:anchor>
        </w:drawing>
      </w:r>
    </w:p>
    <w:p w14:paraId="7443343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color w:val="000000" w:themeColor="text1"/>
          <w:sz w:val="32"/>
          <w:szCs w:val="40"/>
          <w:lang w:val="en-US" w:eastAsia="zh-CN"/>
          <w14:textFill>
            <w14:solidFill>
              <w14:schemeClr w14:val="tx1"/>
            </w14:solidFill>
          </w14:textFill>
        </w:rPr>
      </w:pPr>
      <w:r>
        <w:rPr>
          <w:rFonts w:hint="eastAsia" w:ascii="仿宋" w:hAnsi="仿宋" w:eastAsia="仿宋" w:cs="仿宋"/>
          <w:b/>
          <w:bCs/>
          <w:sz w:val="32"/>
          <w:szCs w:val="40"/>
          <w:lang w:val="en-US" w:eastAsia="zh-CN"/>
        </w:rPr>
        <w:t>5.</w:t>
      </w:r>
      <w:r>
        <w:rPr>
          <w:rFonts w:hint="eastAsia" w:ascii="仿宋" w:hAnsi="仿宋" w:eastAsia="仿宋" w:cs="仿宋"/>
          <w:b w:val="0"/>
          <w:bCs w:val="0"/>
          <w:sz w:val="32"/>
          <w:szCs w:val="40"/>
          <w:lang w:val="en-US" w:eastAsia="zh-CN"/>
        </w:rPr>
        <w:t>第四步，提交面谈视频：答题倒计时结束，会进入答题视频文件上传页面，面谈视频会自动上传，</w:t>
      </w:r>
      <w:r>
        <w:rPr>
          <w:rFonts w:hint="eastAsia" w:ascii="仿宋" w:hAnsi="仿宋" w:eastAsia="仿宋" w:cs="仿宋"/>
          <w:b/>
          <w:bCs/>
          <w:color w:val="000000" w:themeColor="text1"/>
          <w:sz w:val="32"/>
          <w:szCs w:val="40"/>
          <w:lang w:val="en-US" w:eastAsia="zh-CN"/>
          <w14:textFill>
            <w14:solidFill>
              <w14:schemeClr w14:val="tx1"/>
            </w14:solidFill>
          </w14:textFill>
        </w:rPr>
        <w:t>务必等待页面提示“上传成功”后，再关闭“即刻考”APP。</w:t>
      </w:r>
    </w:p>
    <w:p w14:paraId="45ECB87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color w:val="000000" w:themeColor="text1"/>
          <w:sz w:val="32"/>
          <w:szCs w:val="40"/>
          <w:lang w:val="en-US" w:eastAsia="zh-CN"/>
          <w14:textFill>
            <w14:solidFill>
              <w14:schemeClr w14:val="tx1"/>
            </w14:solidFill>
          </w14:textFill>
        </w:rPr>
      </w:pPr>
      <w:r>
        <w:rPr>
          <w:rFonts w:hint="eastAsia" w:ascii="仿宋" w:hAnsi="仿宋" w:eastAsia="仿宋" w:cs="仿宋"/>
          <w:b/>
          <w:bCs/>
          <w:color w:val="000000" w:themeColor="text1"/>
          <w:sz w:val="32"/>
          <w:szCs w:val="40"/>
          <w:lang w:val="en-US" w:eastAsia="zh-CN"/>
          <w14:textFill>
            <w14:solidFill>
              <w14:schemeClr w14:val="tx1"/>
            </w14:solidFill>
          </w14:textFill>
        </w:rPr>
        <w:t>当考试详情页面显示面谈视频提交成功后则考试结束！方可退出考试答题页面。</w:t>
      </w:r>
    </w:p>
    <w:p w14:paraId="303E31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center"/>
        <w:textAlignment w:val="auto"/>
        <w:rPr>
          <w:rFonts w:hint="eastAsia"/>
          <w:lang w:val="en-US" w:eastAsia="zh-CN"/>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935" distR="114935" simplePos="0" relativeHeight="251680768" behindDoc="0" locked="0" layoutInCell="1" allowOverlap="1">
            <wp:simplePos x="0" y="0"/>
            <wp:positionH relativeFrom="column">
              <wp:posOffset>2597150</wp:posOffset>
            </wp:positionH>
            <wp:positionV relativeFrom="paragraph">
              <wp:posOffset>335915</wp:posOffset>
            </wp:positionV>
            <wp:extent cx="1346200" cy="2543175"/>
            <wp:effectExtent l="9525" t="9525" r="15240" b="16510"/>
            <wp:wrapNone/>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26"/>
                    <a:stretch>
                      <a:fillRect/>
                    </a:stretch>
                  </pic:blipFill>
                  <pic:spPr>
                    <a:xfrm>
                      <a:off x="0" y="0"/>
                      <a:ext cx="1346200" cy="2543175"/>
                    </a:xfrm>
                    <a:prstGeom prst="rect">
                      <a:avLst/>
                    </a:prstGeom>
                    <a:ln>
                      <a:solidFill>
                        <a:schemeClr val="tx1"/>
                      </a:solidFill>
                    </a:ln>
                  </pic:spPr>
                </pic:pic>
              </a:graphicData>
            </a:graphic>
          </wp:anchor>
        </w:drawing>
      </w: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935" distR="114935" simplePos="0" relativeHeight="251681792" behindDoc="0" locked="0" layoutInCell="1" allowOverlap="1">
            <wp:simplePos x="0" y="0"/>
            <wp:positionH relativeFrom="column">
              <wp:posOffset>894715</wp:posOffset>
            </wp:positionH>
            <wp:positionV relativeFrom="paragraph">
              <wp:posOffset>307340</wp:posOffset>
            </wp:positionV>
            <wp:extent cx="1327150" cy="2545715"/>
            <wp:effectExtent l="9525" t="9525" r="12700" b="13970"/>
            <wp:wrapNone/>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27"/>
                    <a:stretch>
                      <a:fillRect/>
                    </a:stretch>
                  </pic:blipFill>
                  <pic:spPr>
                    <a:xfrm>
                      <a:off x="0" y="0"/>
                      <a:ext cx="1327150" cy="2545715"/>
                    </a:xfrm>
                    <a:prstGeom prst="rect">
                      <a:avLst/>
                    </a:prstGeom>
                    <a:ln>
                      <a:solidFill>
                        <a:schemeClr val="tx1"/>
                      </a:solidFill>
                    </a:ln>
                  </pic:spPr>
                </pic:pic>
              </a:graphicData>
            </a:graphic>
          </wp:anchor>
        </w:drawing>
      </w:r>
    </w:p>
    <w:p w14:paraId="755AC6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p>
    <w:p w14:paraId="76FA427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p>
    <w:p w14:paraId="2EBDEB6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p>
    <w:p w14:paraId="08EA481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p>
    <w:p w14:paraId="086386B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p>
    <w:p w14:paraId="1C3BFE0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p>
    <w:p w14:paraId="0FF5E6A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p>
    <w:p w14:paraId="2A57215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6.</w:t>
      </w:r>
      <w:r>
        <w:rPr>
          <w:rFonts w:hint="eastAsia" w:ascii="仿宋" w:hAnsi="仿宋" w:eastAsia="仿宋" w:cs="仿宋"/>
          <w:b w:val="0"/>
          <w:bCs w:val="0"/>
          <w:sz w:val="32"/>
          <w:szCs w:val="40"/>
          <w:lang w:val="en-US" w:eastAsia="zh-CN"/>
        </w:rPr>
        <w:t>面谈中途遇到异常情况录制中断，如何处理？</w:t>
      </w:r>
    </w:p>
    <w:p w14:paraId="69D7A88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“即刻考”APP，面谈过程中因特殊原因录制中断，重新返回考试科目录制详情页面，在对应考试科目栏，点击“继续录制”按钮，重新返回录制页面即可，重新返回答题页面，继续作答（已答考题不会丢失）；</w:t>
      </w:r>
    </w:p>
    <w:p w14:paraId="41621D7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9744" behindDoc="0" locked="0" layoutInCell="1" allowOverlap="1">
            <wp:simplePos x="0" y="0"/>
            <wp:positionH relativeFrom="column">
              <wp:posOffset>2084070</wp:posOffset>
            </wp:positionH>
            <wp:positionV relativeFrom="paragraph">
              <wp:posOffset>190500</wp:posOffset>
            </wp:positionV>
            <wp:extent cx="1417320" cy="2701925"/>
            <wp:effectExtent l="9525" t="9525" r="20955" b="12700"/>
            <wp:wrapNone/>
            <wp:docPr id="62" name="图片 62"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桌面文件/桌面文件3/对接考试学校/2023-2024年对接单位和学校/广东人才市场/人才市场即刻考操作手册/3.png3"/>
                    <pic:cNvPicPr>
                      <a:picLocks noChangeAspect="1"/>
                    </pic:cNvPicPr>
                  </pic:nvPicPr>
                  <pic:blipFill>
                    <a:blip r:embed="rId28"/>
                    <a:srcRect t="29" b="29"/>
                    <a:stretch>
                      <a:fillRect/>
                    </a:stretch>
                  </pic:blipFill>
                  <pic:spPr>
                    <a:xfrm>
                      <a:off x="0" y="0"/>
                      <a:ext cx="1417320" cy="2701925"/>
                    </a:xfrm>
                    <a:prstGeom prst="rect">
                      <a:avLst/>
                    </a:prstGeom>
                    <a:ln>
                      <a:solidFill>
                        <a:schemeClr val="tx1"/>
                      </a:solidFill>
                    </a:ln>
                  </pic:spPr>
                </pic:pic>
              </a:graphicData>
            </a:graphic>
          </wp:anchor>
        </w:drawing>
      </w:r>
    </w:p>
    <w:p w14:paraId="0271BBC3">
      <w:pPr>
        <w:keepNext w:val="0"/>
        <w:keepLines w:val="0"/>
        <w:pageBreakBefore w:val="0"/>
        <w:kinsoku/>
        <w:wordWrap/>
        <w:overflowPunct/>
        <w:topLinePunct w:val="0"/>
        <w:autoSpaceDE/>
        <w:autoSpaceDN/>
        <w:bidi w:val="0"/>
        <w:adjustRightInd/>
        <w:spacing w:line="600" w:lineRule="exact"/>
        <w:jc w:val="center"/>
        <w:textAlignment w:val="auto"/>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71402E1A">
      <w:pPr>
        <w:keepNext w:val="0"/>
        <w:keepLines w:val="0"/>
        <w:pageBreakBefore w:val="0"/>
        <w:kinsoku/>
        <w:wordWrap/>
        <w:overflowPunct/>
        <w:topLinePunct w:val="0"/>
        <w:autoSpaceDE/>
        <w:autoSpaceDN/>
        <w:bidi w:val="0"/>
        <w:adjustRightInd/>
        <w:spacing w:line="600" w:lineRule="exact"/>
        <w:jc w:val="center"/>
        <w:textAlignment w:val="auto"/>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0577A3B1">
      <w:pPr>
        <w:keepNext w:val="0"/>
        <w:keepLines w:val="0"/>
        <w:pageBreakBefore w:val="0"/>
        <w:kinsoku/>
        <w:wordWrap/>
        <w:overflowPunct/>
        <w:topLinePunct w:val="0"/>
        <w:autoSpaceDE/>
        <w:autoSpaceDN/>
        <w:bidi w:val="0"/>
        <w:adjustRightInd/>
        <w:spacing w:line="600" w:lineRule="exact"/>
        <w:jc w:val="center"/>
        <w:textAlignment w:val="auto"/>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4AE9F9A8">
      <w:pPr>
        <w:keepNext w:val="0"/>
        <w:keepLines w:val="0"/>
        <w:pageBreakBefore w:val="0"/>
        <w:kinsoku/>
        <w:wordWrap/>
        <w:overflowPunct/>
        <w:topLinePunct w:val="0"/>
        <w:autoSpaceDE/>
        <w:autoSpaceDN/>
        <w:bidi w:val="0"/>
        <w:adjustRightInd/>
        <w:spacing w:line="600" w:lineRule="exact"/>
        <w:jc w:val="center"/>
        <w:textAlignment w:val="auto"/>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7F34A6B7">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52B0283E">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1F088E8F">
      <w:pPr>
        <w:keepNext w:val="0"/>
        <w:keepLines w:val="0"/>
        <w:pageBreakBefore w:val="0"/>
        <w:kinsoku/>
        <w:wordWrap/>
        <w:overflowPunct/>
        <w:topLinePunct w:val="0"/>
        <w:autoSpaceDE/>
        <w:autoSpaceDN/>
        <w:bidi w:val="0"/>
        <w:adjustRightInd/>
        <w:spacing w:line="600" w:lineRule="exact"/>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67DD604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color w:val="000000" w:themeColor="text1"/>
          <w:sz w:val="32"/>
          <w:szCs w:val="40"/>
          <w:lang w:val="en-US" w:eastAsia="zh-CN"/>
          <w14:textFill>
            <w14:solidFill>
              <w14:schemeClr w14:val="tx1"/>
            </w14:solidFill>
          </w14:textFill>
        </w:rPr>
      </w:pPr>
      <w:r>
        <w:rPr>
          <w:rFonts w:hint="eastAsia" w:ascii="仿宋" w:hAnsi="仿宋" w:eastAsia="仿宋" w:cs="仿宋"/>
          <w:b/>
          <w:bCs/>
          <w:color w:val="000000" w:themeColor="text1"/>
          <w:sz w:val="32"/>
          <w:szCs w:val="40"/>
          <w:lang w:val="en-US" w:eastAsia="zh-CN"/>
          <w14:textFill>
            <w14:solidFill>
              <w14:schemeClr w14:val="tx1"/>
            </w14:solidFill>
          </w14:textFill>
        </w:rPr>
        <w:t>系统对中断次数和每次中断时长会有限制要求，如果中断后未在规定限制时长2分钟内返回答题页面，或超过中断次数1次，则面谈提前结束！</w:t>
      </w:r>
    </w:p>
    <w:p w14:paraId="1171FD5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val="0"/>
          <w:sz w:val="32"/>
          <w:szCs w:val="40"/>
          <w:lang w:val="en-US" w:eastAsia="zh-CN"/>
        </w:rPr>
      </w:pPr>
      <w:bookmarkStart w:id="3" w:name="_Toc12687"/>
      <w:r>
        <w:rPr>
          <w:rFonts w:hint="eastAsia" w:ascii="楷体_GB2312" w:hAnsi="楷体_GB2312" w:eastAsia="楷体_GB2312" w:cs="楷体_GB2312"/>
          <w:b w:val="0"/>
          <w:bCs w:val="0"/>
          <w:sz w:val="32"/>
          <w:szCs w:val="40"/>
          <w:lang w:val="en-US" w:eastAsia="zh-CN"/>
        </w:rPr>
        <w:t>（四）技术咨询联系方式</w:t>
      </w:r>
      <w:bookmarkEnd w:id="3"/>
    </w:p>
    <w:p w14:paraId="19090A8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1.</w:t>
      </w:r>
      <w:r>
        <w:rPr>
          <w:rFonts w:hint="eastAsia" w:ascii="仿宋" w:hAnsi="仿宋" w:eastAsia="仿宋" w:cs="仿宋"/>
          <w:b w:val="0"/>
          <w:bCs w:val="0"/>
          <w:sz w:val="32"/>
          <w:szCs w:val="40"/>
          <w:lang w:val="en-US" w:eastAsia="zh-CN"/>
        </w:rPr>
        <w:t>技术咨询QQ号：800180626</w:t>
      </w:r>
    </w:p>
    <w:p w14:paraId="5B1831B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技术咨询电话：4001668807、15810022102</w:t>
      </w:r>
    </w:p>
    <w:p w14:paraId="554611E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3.</w:t>
      </w:r>
      <w:r>
        <w:rPr>
          <w:rFonts w:hint="eastAsia" w:ascii="仿宋" w:hAnsi="仿宋" w:eastAsia="仿宋" w:cs="仿宋"/>
          <w:b w:val="0"/>
          <w:bCs w:val="0"/>
          <w:sz w:val="32"/>
          <w:szCs w:val="40"/>
          <w:lang w:val="en-US" w:eastAsia="zh-CN"/>
        </w:rPr>
        <w:t>服务时间：周一到周日，8:00—24:00，其他时间的咨询会延迟到当天8:00处理，敬请谅解！</w:t>
      </w:r>
    </w:p>
    <w:p w14:paraId="1859AC6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4.</w:t>
      </w:r>
      <w:r>
        <w:rPr>
          <w:rFonts w:hint="eastAsia" w:ascii="仿宋" w:hAnsi="仿宋" w:eastAsia="仿宋" w:cs="仿宋"/>
          <w:b w:val="0"/>
          <w:bCs w:val="0"/>
          <w:sz w:val="32"/>
          <w:szCs w:val="40"/>
          <w:lang w:val="en-US" w:eastAsia="zh-CN"/>
        </w:rPr>
        <w:t>以上咨询方式仅限“即刻考”APP的系统操作及技术问题咨询。</w:t>
      </w:r>
    </w:p>
    <w:sectPr>
      <w:pgSz w:w="11906" w:h="16838"/>
      <w:pgMar w:top="1440" w:right="1576" w:bottom="1440" w:left="15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4ZTkzZmI2YmRjY2MzZmFkYzU2NzJlYTlkODQ5OGUifQ=="/>
  </w:docVars>
  <w:rsids>
    <w:rsidRoot w:val="00000000"/>
    <w:rsid w:val="00E65DEE"/>
    <w:rsid w:val="00EB0C9C"/>
    <w:rsid w:val="00F9257D"/>
    <w:rsid w:val="01904D86"/>
    <w:rsid w:val="02095466"/>
    <w:rsid w:val="0216715F"/>
    <w:rsid w:val="023F0464"/>
    <w:rsid w:val="0261662C"/>
    <w:rsid w:val="02DC2156"/>
    <w:rsid w:val="03600D18"/>
    <w:rsid w:val="03797FA1"/>
    <w:rsid w:val="03C843EE"/>
    <w:rsid w:val="04161698"/>
    <w:rsid w:val="047A1C27"/>
    <w:rsid w:val="049E65AB"/>
    <w:rsid w:val="04AA1196"/>
    <w:rsid w:val="04CD0B62"/>
    <w:rsid w:val="04D255BF"/>
    <w:rsid w:val="04D806FC"/>
    <w:rsid w:val="0505335D"/>
    <w:rsid w:val="05E85E35"/>
    <w:rsid w:val="06CB676A"/>
    <w:rsid w:val="06DA075B"/>
    <w:rsid w:val="07195727"/>
    <w:rsid w:val="074B78AB"/>
    <w:rsid w:val="07EA7730"/>
    <w:rsid w:val="08B51480"/>
    <w:rsid w:val="08BB280E"/>
    <w:rsid w:val="08CE42EF"/>
    <w:rsid w:val="08DE5CED"/>
    <w:rsid w:val="097E324F"/>
    <w:rsid w:val="09C234BF"/>
    <w:rsid w:val="0A36214C"/>
    <w:rsid w:val="0A3B3C06"/>
    <w:rsid w:val="0A7E070A"/>
    <w:rsid w:val="0AEB12C6"/>
    <w:rsid w:val="0AF91B48"/>
    <w:rsid w:val="0B1A1A6E"/>
    <w:rsid w:val="0B41524D"/>
    <w:rsid w:val="0B6E7B44"/>
    <w:rsid w:val="0CCE0D62"/>
    <w:rsid w:val="0D1F511A"/>
    <w:rsid w:val="0DAC6DCC"/>
    <w:rsid w:val="0DAF4DA4"/>
    <w:rsid w:val="0DF50FE6"/>
    <w:rsid w:val="0E082052"/>
    <w:rsid w:val="0E325320"/>
    <w:rsid w:val="0F227143"/>
    <w:rsid w:val="0F2A5FF8"/>
    <w:rsid w:val="0FD3043D"/>
    <w:rsid w:val="0FED5320"/>
    <w:rsid w:val="0FF54858"/>
    <w:rsid w:val="101E5B5C"/>
    <w:rsid w:val="106F1F52"/>
    <w:rsid w:val="10906803"/>
    <w:rsid w:val="10A047C3"/>
    <w:rsid w:val="10C1473A"/>
    <w:rsid w:val="11535ADC"/>
    <w:rsid w:val="11C42733"/>
    <w:rsid w:val="11DF5B8B"/>
    <w:rsid w:val="121B025C"/>
    <w:rsid w:val="122A61E7"/>
    <w:rsid w:val="12AB56A1"/>
    <w:rsid w:val="12BF582B"/>
    <w:rsid w:val="12EA44B7"/>
    <w:rsid w:val="12F901BB"/>
    <w:rsid w:val="130F79DE"/>
    <w:rsid w:val="138979FF"/>
    <w:rsid w:val="13AA3B19"/>
    <w:rsid w:val="14D902A4"/>
    <w:rsid w:val="152139F9"/>
    <w:rsid w:val="15281554"/>
    <w:rsid w:val="15B50D11"/>
    <w:rsid w:val="16233A5E"/>
    <w:rsid w:val="16262F52"/>
    <w:rsid w:val="16907088"/>
    <w:rsid w:val="175E709B"/>
    <w:rsid w:val="1787048B"/>
    <w:rsid w:val="17A56B63"/>
    <w:rsid w:val="17FD7D6F"/>
    <w:rsid w:val="18B5797C"/>
    <w:rsid w:val="190218BC"/>
    <w:rsid w:val="192B3098"/>
    <w:rsid w:val="195C76F5"/>
    <w:rsid w:val="19C257AA"/>
    <w:rsid w:val="1AD5775F"/>
    <w:rsid w:val="1ADA2FC8"/>
    <w:rsid w:val="1B0072F8"/>
    <w:rsid w:val="1B0E4247"/>
    <w:rsid w:val="1B4B7A22"/>
    <w:rsid w:val="1CA4582D"/>
    <w:rsid w:val="1CFD2F9D"/>
    <w:rsid w:val="1DB556EA"/>
    <w:rsid w:val="1DC615E1"/>
    <w:rsid w:val="1E8E65A3"/>
    <w:rsid w:val="1FEB532F"/>
    <w:rsid w:val="20242568"/>
    <w:rsid w:val="20A756FA"/>
    <w:rsid w:val="2100305C"/>
    <w:rsid w:val="2101526C"/>
    <w:rsid w:val="21016E14"/>
    <w:rsid w:val="22D906A5"/>
    <w:rsid w:val="242F7EE0"/>
    <w:rsid w:val="24475657"/>
    <w:rsid w:val="249C309C"/>
    <w:rsid w:val="24E0742D"/>
    <w:rsid w:val="24ED56A6"/>
    <w:rsid w:val="2522299D"/>
    <w:rsid w:val="253A0D01"/>
    <w:rsid w:val="25FA2F5D"/>
    <w:rsid w:val="27566AC9"/>
    <w:rsid w:val="27D76439"/>
    <w:rsid w:val="288A1B89"/>
    <w:rsid w:val="28AD5878"/>
    <w:rsid w:val="292D69B8"/>
    <w:rsid w:val="29832529"/>
    <w:rsid w:val="2A6401B8"/>
    <w:rsid w:val="2A7744A6"/>
    <w:rsid w:val="2B277B63"/>
    <w:rsid w:val="2BA42EFC"/>
    <w:rsid w:val="2C31056E"/>
    <w:rsid w:val="2C526E62"/>
    <w:rsid w:val="2D4B38B1"/>
    <w:rsid w:val="2D4B565F"/>
    <w:rsid w:val="2DE51610"/>
    <w:rsid w:val="2EBD7287"/>
    <w:rsid w:val="2ECB6A58"/>
    <w:rsid w:val="2ED420CE"/>
    <w:rsid w:val="2ED55B28"/>
    <w:rsid w:val="2F0106CB"/>
    <w:rsid w:val="30051D0F"/>
    <w:rsid w:val="308C66BA"/>
    <w:rsid w:val="3091782D"/>
    <w:rsid w:val="30E3277E"/>
    <w:rsid w:val="311F308B"/>
    <w:rsid w:val="313308E4"/>
    <w:rsid w:val="317E4255"/>
    <w:rsid w:val="31A1652F"/>
    <w:rsid w:val="3254650A"/>
    <w:rsid w:val="337F33B5"/>
    <w:rsid w:val="33A45AC9"/>
    <w:rsid w:val="33D55B50"/>
    <w:rsid w:val="33DF336D"/>
    <w:rsid w:val="340D7B12"/>
    <w:rsid w:val="34E22D4D"/>
    <w:rsid w:val="34FB5BBD"/>
    <w:rsid w:val="35CD1307"/>
    <w:rsid w:val="37217B5C"/>
    <w:rsid w:val="37ED7EFA"/>
    <w:rsid w:val="37EE37B7"/>
    <w:rsid w:val="386E3ABD"/>
    <w:rsid w:val="38CF1415"/>
    <w:rsid w:val="39CD19E3"/>
    <w:rsid w:val="39F74BA5"/>
    <w:rsid w:val="39FF565D"/>
    <w:rsid w:val="3A0168D3"/>
    <w:rsid w:val="3A0D43C8"/>
    <w:rsid w:val="3A0F6392"/>
    <w:rsid w:val="3A6469E2"/>
    <w:rsid w:val="3B1B0D67"/>
    <w:rsid w:val="3B7B056A"/>
    <w:rsid w:val="3B9F4915"/>
    <w:rsid w:val="3DCC354F"/>
    <w:rsid w:val="3E240EE1"/>
    <w:rsid w:val="3E7A2248"/>
    <w:rsid w:val="3E9A1ED7"/>
    <w:rsid w:val="3F1B1335"/>
    <w:rsid w:val="41195D48"/>
    <w:rsid w:val="41E33C60"/>
    <w:rsid w:val="42220C2D"/>
    <w:rsid w:val="422E5823"/>
    <w:rsid w:val="42AD38B8"/>
    <w:rsid w:val="42B316C5"/>
    <w:rsid w:val="43100A85"/>
    <w:rsid w:val="4325436D"/>
    <w:rsid w:val="43D97C3A"/>
    <w:rsid w:val="44027DCD"/>
    <w:rsid w:val="442A16C8"/>
    <w:rsid w:val="44BF2763"/>
    <w:rsid w:val="44E87F0C"/>
    <w:rsid w:val="4552458D"/>
    <w:rsid w:val="459B039A"/>
    <w:rsid w:val="465268FA"/>
    <w:rsid w:val="46641814"/>
    <w:rsid w:val="467D50A9"/>
    <w:rsid w:val="46AF0157"/>
    <w:rsid w:val="46BB1594"/>
    <w:rsid w:val="46D552A1"/>
    <w:rsid w:val="46FA73EB"/>
    <w:rsid w:val="473C453F"/>
    <w:rsid w:val="4743767B"/>
    <w:rsid w:val="476B4E24"/>
    <w:rsid w:val="479223B1"/>
    <w:rsid w:val="47D50693"/>
    <w:rsid w:val="48B14AB8"/>
    <w:rsid w:val="48CE566A"/>
    <w:rsid w:val="48FB5330"/>
    <w:rsid w:val="49B97544"/>
    <w:rsid w:val="49DA3B9B"/>
    <w:rsid w:val="4A1E63E9"/>
    <w:rsid w:val="4A250A0A"/>
    <w:rsid w:val="4A7D5D6F"/>
    <w:rsid w:val="4B151204"/>
    <w:rsid w:val="4B455725"/>
    <w:rsid w:val="4B471BDF"/>
    <w:rsid w:val="4B8633B8"/>
    <w:rsid w:val="4B9A7A86"/>
    <w:rsid w:val="4CDF1BF4"/>
    <w:rsid w:val="4DBE4C87"/>
    <w:rsid w:val="4FD317B8"/>
    <w:rsid w:val="4FDB4EEC"/>
    <w:rsid w:val="500B71A4"/>
    <w:rsid w:val="503C110B"/>
    <w:rsid w:val="507A26AD"/>
    <w:rsid w:val="50A05456"/>
    <w:rsid w:val="50A62A29"/>
    <w:rsid w:val="50AC1E96"/>
    <w:rsid w:val="50CA2BBB"/>
    <w:rsid w:val="51D4177A"/>
    <w:rsid w:val="5201085F"/>
    <w:rsid w:val="520B7551"/>
    <w:rsid w:val="52142F07"/>
    <w:rsid w:val="52816DE8"/>
    <w:rsid w:val="52DA2541"/>
    <w:rsid w:val="531225F7"/>
    <w:rsid w:val="53823F5C"/>
    <w:rsid w:val="539A4AC7"/>
    <w:rsid w:val="53F1220D"/>
    <w:rsid w:val="54B5148C"/>
    <w:rsid w:val="550C609C"/>
    <w:rsid w:val="551F0267"/>
    <w:rsid w:val="559A7000"/>
    <w:rsid w:val="565F3DA6"/>
    <w:rsid w:val="566A7472"/>
    <w:rsid w:val="56E524FD"/>
    <w:rsid w:val="570B7A8A"/>
    <w:rsid w:val="574002DA"/>
    <w:rsid w:val="578D6F52"/>
    <w:rsid w:val="579B414A"/>
    <w:rsid w:val="585E405A"/>
    <w:rsid w:val="58623517"/>
    <w:rsid w:val="58847AF3"/>
    <w:rsid w:val="58F72073"/>
    <w:rsid w:val="592D7722"/>
    <w:rsid w:val="596F2D8B"/>
    <w:rsid w:val="59C83A10"/>
    <w:rsid w:val="5AFA22EF"/>
    <w:rsid w:val="5B503B20"/>
    <w:rsid w:val="5C787AB7"/>
    <w:rsid w:val="5C8E0F41"/>
    <w:rsid w:val="5C99023C"/>
    <w:rsid w:val="5CAF2C65"/>
    <w:rsid w:val="5CDA4186"/>
    <w:rsid w:val="5D026E4B"/>
    <w:rsid w:val="5D1D22C5"/>
    <w:rsid w:val="5D1E3739"/>
    <w:rsid w:val="5D221689"/>
    <w:rsid w:val="5E6E2DD8"/>
    <w:rsid w:val="5EC94811"/>
    <w:rsid w:val="5F177F74"/>
    <w:rsid w:val="605B4118"/>
    <w:rsid w:val="609C38F3"/>
    <w:rsid w:val="60C767CF"/>
    <w:rsid w:val="61E501D1"/>
    <w:rsid w:val="61EB473F"/>
    <w:rsid w:val="623F0B7F"/>
    <w:rsid w:val="624B51DE"/>
    <w:rsid w:val="629B1BAF"/>
    <w:rsid w:val="62DF24F6"/>
    <w:rsid w:val="632919C3"/>
    <w:rsid w:val="6428580A"/>
    <w:rsid w:val="642D7291"/>
    <w:rsid w:val="64475197"/>
    <w:rsid w:val="64CD3DE1"/>
    <w:rsid w:val="64CF0348"/>
    <w:rsid w:val="651E1380"/>
    <w:rsid w:val="655A5E64"/>
    <w:rsid w:val="656213CB"/>
    <w:rsid w:val="65D025CA"/>
    <w:rsid w:val="66042274"/>
    <w:rsid w:val="6618187B"/>
    <w:rsid w:val="662F5543"/>
    <w:rsid w:val="663937A1"/>
    <w:rsid w:val="6745464E"/>
    <w:rsid w:val="677D235A"/>
    <w:rsid w:val="67C47F0C"/>
    <w:rsid w:val="67D74268"/>
    <w:rsid w:val="6925369D"/>
    <w:rsid w:val="6ADA72E6"/>
    <w:rsid w:val="6C757A27"/>
    <w:rsid w:val="6CD9456A"/>
    <w:rsid w:val="6CE355F5"/>
    <w:rsid w:val="6CE40709"/>
    <w:rsid w:val="6E294899"/>
    <w:rsid w:val="6EED2C4B"/>
    <w:rsid w:val="6F843739"/>
    <w:rsid w:val="6FD51E2E"/>
    <w:rsid w:val="70073EA4"/>
    <w:rsid w:val="70420099"/>
    <w:rsid w:val="70C90342"/>
    <w:rsid w:val="70E92792"/>
    <w:rsid w:val="710475CC"/>
    <w:rsid w:val="714A1482"/>
    <w:rsid w:val="71BB5EDC"/>
    <w:rsid w:val="71BE1FB9"/>
    <w:rsid w:val="71F967A6"/>
    <w:rsid w:val="723C41B3"/>
    <w:rsid w:val="72B1108D"/>
    <w:rsid w:val="732706DE"/>
    <w:rsid w:val="73634A7D"/>
    <w:rsid w:val="74455F31"/>
    <w:rsid w:val="746C277B"/>
    <w:rsid w:val="75534D52"/>
    <w:rsid w:val="756633C1"/>
    <w:rsid w:val="75907680"/>
    <w:rsid w:val="765B4A61"/>
    <w:rsid w:val="76636B42"/>
    <w:rsid w:val="76FC4249"/>
    <w:rsid w:val="777A5EB8"/>
    <w:rsid w:val="77C648FA"/>
    <w:rsid w:val="77CB2BF1"/>
    <w:rsid w:val="79440EAD"/>
    <w:rsid w:val="79500F97"/>
    <w:rsid w:val="79B7167F"/>
    <w:rsid w:val="7A3B5B1E"/>
    <w:rsid w:val="7BB93E9E"/>
    <w:rsid w:val="7C5E4034"/>
    <w:rsid w:val="7CD75B94"/>
    <w:rsid w:val="7D2F777E"/>
    <w:rsid w:val="7D3B6123"/>
    <w:rsid w:val="7D85176A"/>
    <w:rsid w:val="7E6E5392"/>
    <w:rsid w:val="7EF944E8"/>
    <w:rsid w:val="7F8E4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autoRedefine/>
    <w:unhideWhenUsed/>
    <w:qFormat/>
    <w:uiPriority w:val="9"/>
    <w:pPr>
      <w:keepNext/>
      <w:keepLines/>
      <w:spacing w:before="120" w:after="120"/>
      <w:outlineLvl w:val="1"/>
    </w:pPr>
    <w:rPr>
      <w:rFonts w:eastAsia="Microsoft YaHei UI" w:asciiTheme="minorHAnsi" w:hAnsiTheme="minorHAnsi" w:cstheme="minorBidi"/>
      <w:b/>
      <w:bCs/>
      <w:color w:val="44546A" w:themeColor="text2"/>
      <w:sz w:val="26"/>
      <w:szCs w:val="26"/>
      <w:lang w:val="en-US" w:eastAsia="ja-JP" w:bidi="ar-SA"/>
      <w14:textFill>
        <w14:solidFill>
          <w14:schemeClr w14:val="tx2"/>
        </w14:solidFill>
      </w14:textFill>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FollowedHyperlink"/>
    <w:basedOn w:val="5"/>
    <w:autoRedefine/>
    <w:semiHidden/>
    <w:unhideWhenUsed/>
    <w:qFormat/>
    <w:uiPriority w:val="99"/>
    <w:rPr>
      <w:color w:val="800080"/>
      <w:u w:val="single"/>
    </w:rPr>
  </w:style>
  <w:style w:type="character" w:styleId="7">
    <w:name w:val="Hyperlink"/>
    <w:basedOn w:val="5"/>
    <w:autoRedefine/>
    <w:unhideWhenUsed/>
    <w:qFormat/>
    <w:uiPriority w:val="99"/>
    <w:rPr>
      <w:color w:val="0000FF"/>
      <w:u w:val="single"/>
    </w:rPr>
  </w:style>
  <w:style w:type="paragraph" w:customStyle="1" w:styleId="8">
    <w:name w:val="列表段落11"/>
    <w:basedOn w:val="1"/>
    <w:autoRedefine/>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2948</Words>
  <Characters>3274</Characters>
  <Lines>0</Lines>
  <Paragraphs>0</Paragraphs>
  <TotalTime>6</TotalTime>
  <ScaleCrop>false</ScaleCrop>
  <LinksUpToDate>false</LinksUpToDate>
  <CharactersWithSpaces>3302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2024-05-20T08:53:00Z</dcterms:created>
  <dc:creator>liuxi</dc:creator>
  <cp:lastModifiedBy> 文文</cp:lastModifiedBy>
  <cp:lastPrinted>2024-05-31T09:25:00Z</cp:lastPrinted>
  <dcterms:modified xsi:type="dcterms:W3CDTF">2025-11-27T09:03:05Z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45318F5F5A964FBA948DD21E6EE3751A_13</vt:lpwstr>
  </property>
  <property fmtid="{D5CDD505-2E9C-101B-9397-08002B2CF9AE}" pid="4" name="KSOTemplateDocerSaveRecord">
    <vt:lpwstr>eyJoZGlkIjoiZTdkYTMwOGNjOTBhN2JhNTkzYWMyYzY2YzQxNTQ3ZWYiLCJ1c2VySWQiOiIzODA1MjMyMzMifQ==</vt:lpwstr>
  </property>
</Properties>
</file>