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65D2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6"/>
          <w:rFonts w:hint="eastAsia"/>
          <w:b/>
        </w:rPr>
        <w:t>郁南县人民医院2026年医疗污水检测项目</w:t>
      </w:r>
      <w:r>
        <w:rPr>
          <w:rStyle w:val="6"/>
          <w:rFonts w:hint="eastAsia"/>
          <w:b/>
          <w:lang w:val="en-US" w:eastAsia="zh-CN"/>
        </w:rPr>
        <w:t>综合</w:t>
      </w:r>
      <w:r>
        <w:rPr>
          <w:rStyle w:val="6"/>
          <w:b/>
        </w:rPr>
        <w:t>评分表</w:t>
      </w:r>
    </w:p>
    <w:tbl>
      <w:tblPr>
        <w:tblStyle w:val="4"/>
        <w:tblW w:w="0" w:type="auto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057"/>
        <w:gridCol w:w="5772"/>
      </w:tblGrid>
      <w:tr w14:paraId="3AEF62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1A739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评分项​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8F92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743BEF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评分细则​</w:t>
            </w:r>
          </w:p>
        </w:tc>
      </w:tr>
      <w:tr w14:paraId="1546F8F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35803D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766CE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50分​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63AF2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2F2E4A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CF07F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核心资质符合性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（15分）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56D8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3A49A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CMA资质覆盖度： 投标人CMA认证范围必须完全涵盖招标要求的全部季度及每周检测项目（pH值、悬浮物、化学需氧量、氨氮、五日生化需氧量、动植物油、总氰化物、挥发酚、石油类、粪大肠菌群、阴离子表面活性剂、余氯、总大肠杆菌群、溶解氧、总氮（N计）、总磷（以P计）、颗粒物、二氧化硫、氮氧化物、氨气、硫化氢、臭气浓度、甲烷、噪声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）。提供资质附表。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得分规则： 全部涵盖得15分。每缺少1项关键检测能力（如粪大肠菌群、总氰化物、臭气浓度等）扣3分，扣完为止。</w:t>
            </w:r>
          </w:p>
        </w:tc>
      </w:tr>
      <w:tr w14:paraId="1091C61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3F67A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服务方案与质量保证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（25分）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5F109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15分​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1E77D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2.1 项目理解与方案： 对医院检测的特殊性（如生物安全、点位复杂）理解准确，方案针对性强，流程清晰。优秀得1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分，良好得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分，一般得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 w14:paraId="770BBE2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ADF9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DD47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10分​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75306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质量控制措施： 内部质控（平行样、质控样等）与质量保证体系描述具体、可靠。措施完善得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分，有基本措施得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分，不明确得1分。</w:t>
            </w:r>
          </w:p>
        </w:tc>
      </w:tr>
      <w:tr w14:paraId="1AAE06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7954F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技术资源配置 (10分)</w:t>
            </w:r>
          </w:p>
          <w:p w14:paraId="740B3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EEB3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60FF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项目负责人及技术骨干具备环境检测、医学检验等相关专业背景及医院项目经验。提供证明。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每提供一份得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满分10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 w14:paraId="1E3FF0A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195005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二、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商务部分（20分）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59A15F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EB191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71858D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E35E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同类项目业绩 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分)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2D1861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BE1D5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提供近 3年 内承担的公立医院或同类医疗机构的环境检测（须包含污水检测）服务合同关键页扫描件。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得分规则： 每提供1份符合要求的有效业绩合同得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分，本项最高得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 w14:paraId="7B2AF9A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2EA42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服务便利性 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分)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A9B8B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68C8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服务半径：距离项目地点（郁南县人民医院）的公路里程在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0公里以内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得8分，50-100公里内的得4分，超出100公里的得1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分。（以营业执照或场地证明为准）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12A3CE9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695E2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信誉与履约能力 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分)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0CE1DA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1EABC2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履约保障： 承诺配备专用车辆、样品管理员等保障履约。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每提供一样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</w:tr>
      <w:tr w14:paraId="2C741C2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433F4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 价格部分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  <w:p w14:paraId="4AA73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30A9B8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684EB9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 满足招标要求且评审后的最低有效投标报价为评标基准价，得满分30分。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 其他投标人的价格分 = (评标基准价 / 该投标人的报价) × 30分。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 报价超过采购预算或最高限价的，作无效投标处理。</w:t>
            </w:r>
          </w:p>
        </w:tc>
      </w:tr>
      <w:tr w14:paraId="371244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138C3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总分​</w:t>
            </w:r>
          </w:p>
        </w:tc>
        <w:tc>
          <w:tcPr>
            <w:tcW w:w="1057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3DCD8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100分</w:t>
            </w:r>
          </w:p>
        </w:tc>
        <w:tc>
          <w:tcPr>
            <w:tcW w:w="5772" w:type="dxa"/>
            <w:tcBorders>
              <w:tl2br w:val="nil"/>
              <w:tr2bl w:val="nil"/>
            </w:tcBorders>
            <w:shd w:val="clear" w:color="auto" w:fill="auto"/>
            <w:tcMar>
              <w:top w:w="161" w:type="dxa"/>
              <w:bottom w:w="161" w:type="dxa"/>
              <w:right w:w="193" w:type="dxa"/>
            </w:tcMar>
            <w:vAlign w:val="center"/>
          </w:tcPr>
          <w:p w14:paraId="7A0FB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EC40CF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64AD9"/>
    <w:rsid w:val="00AD76A1"/>
    <w:rsid w:val="080D690E"/>
    <w:rsid w:val="16C014C9"/>
    <w:rsid w:val="245A1453"/>
    <w:rsid w:val="2B5A42FF"/>
    <w:rsid w:val="2CA85CE7"/>
    <w:rsid w:val="355D1DA2"/>
    <w:rsid w:val="35F4464E"/>
    <w:rsid w:val="38781B63"/>
    <w:rsid w:val="4C9C621A"/>
    <w:rsid w:val="5B637BCE"/>
    <w:rsid w:val="5C2C0286"/>
    <w:rsid w:val="650C7094"/>
    <w:rsid w:val="74284E17"/>
    <w:rsid w:val="7EE6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1043</Words>
  <Characters>1100</Characters>
  <Lines>0</Lines>
  <Paragraphs>0</Paragraphs>
  <TotalTime>4</TotalTime>
  <ScaleCrop>false</ScaleCrop>
  <LinksUpToDate>false</LinksUpToDate>
  <CharactersWithSpaces>1140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2025-12-08T09:49:00Z</dcterms:created>
  <dc:creator>WPS_1625123044</dc:creator>
  <cp:lastModifiedBy>WPS_1648635859</cp:lastModifiedBy>
  <dcterms:modified xsi:type="dcterms:W3CDTF">2025-12-12T08:26:45Z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3B67AFF33F7A40FDBE7B02CD4B5EB678_11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