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F65D2">
      <w:pPr>
        <w:pStyle w:val="2"/>
        <w:keepNext w:val="0"/>
        <w:keepLines w:val="0"/>
        <w:widowControl/>
        <w:suppressLineNumbers w:val="0"/>
        <w:jc w:val="center"/>
      </w:pPr>
      <w:r>
        <w:rPr>
          <w:rStyle w:val="6"/>
          <w:rFonts w:hint="eastAsia"/>
          <w:b/>
        </w:rPr>
        <w:t>郁南县人民医院</w:t>
      </w:r>
      <w:r>
        <w:rPr>
          <w:rStyle w:val="6"/>
          <w:rFonts w:hint="eastAsia"/>
          <w:b/>
          <w:lang w:val="en-US" w:eastAsia="zh-CN"/>
        </w:rPr>
        <w:t>护士鞋比选采购综合</w:t>
      </w:r>
      <w:r>
        <w:rPr>
          <w:rStyle w:val="6"/>
          <w:b/>
        </w:rPr>
        <w:t>评分表</w:t>
      </w:r>
    </w:p>
    <w:tbl>
      <w:tblPr>
        <w:tblStyle w:val="4"/>
        <w:tblW w:w="0" w:type="auto"/>
        <w:tblInd w:w="0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70"/>
        <w:gridCol w:w="1057"/>
        <w:gridCol w:w="5772"/>
      </w:tblGrid>
      <w:tr w14:paraId="3AEF6295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  <w:tblHeader/>
        </w:trPr>
        <w:tc>
          <w:tcPr>
            <w:tcW w:w="1670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1A739C6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评分项​</w:t>
            </w:r>
          </w:p>
        </w:tc>
        <w:tc>
          <w:tcPr>
            <w:tcW w:w="1057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08F92B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分值</w:t>
            </w:r>
          </w:p>
        </w:tc>
        <w:tc>
          <w:tcPr>
            <w:tcW w:w="5772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743BEF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评分细则​</w:t>
            </w:r>
          </w:p>
        </w:tc>
      </w:tr>
      <w:tr w14:paraId="1546F8F1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70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35803D7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一、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技术部分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50分</w:t>
            </w:r>
          </w:p>
        </w:tc>
        <w:tc>
          <w:tcPr>
            <w:tcW w:w="1057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766CED5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​</w:t>
            </w:r>
          </w:p>
        </w:tc>
        <w:tc>
          <w:tcPr>
            <w:tcW w:w="5772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63AF2BB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2F2E4A2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6" w:hRule="atLeast"/>
        </w:trPr>
        <w:tc>
          <w:tcPr>
            <w:tcW w:w="1670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4CF07F3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1.款式、做工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（21分）</w:t>
            </w:r>
          </w:p>
        </w:tc>
        <w:tc>
          <w:tcPr>
            <w:tcW w:w="1057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456D801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21分</w:t>
            </w:r>
          </w:p>
        </w:tc>
        <w:tc>
          <w:tcPr>
            <w:tcW w:w="5772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3A49A5D0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/>
              <w:ind w:left="0" w:right="0" w:firstLine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根据供应商所提供样品的款式、裁剪和缝制的手工细致程度进行评审：                             （1）款式新颖，工艺精细无瑕疵，缝线均匀，线条流畅，得21分；                                          （2）款式一般，工艺基本精细、有瑕疵感，缝线基本均匀，线条基本流畅，得14分；                                  （3）款式较差，工艺粗糙、瑕疵明显，缝线不均匀，线条不流畅，得7分；                                                  （4）不提供样品不得分。</w:t>
            </w:r>
          </w:p>
        </w:tc>
      </w:tr>
      <w:tr w14:paraId="1091C61B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70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3F67AE2B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2.舒适度、材质（20分）</w:t>
            </w:r>
          </w:p>
        </w:tc>
        <w:tc>
          <w:tcPr>
            <w:tcW w:w="1057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5F10963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20分​</w:t>
            </w:r>
          </w:p>
        </w:tc>
        <w:tc>
          <w:tcPr>
            <w:tcW w:w="5772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1E77D0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根据供应商所提供样品(包括外观、鞋底、鞋垫、内里、气味等)进行综合评审：                                          （1）整体颜色均一无色差，鞋垫弹性透气，内里柔软，无异味的，得20分；                           （2）整体颜色无色差，鞋垫较弹性透气，内里较柔软，基本无异味，得15分；                             （3）整体颜色少许色差，鞋垫一般，内里一般，轻微异味的，得10分；                                       （4）整体颜色色差严重，鞋垫硬、不透气，内里差，强烈异味的，得5分。                          （5）不提供样品不得分。</w:t>
            </w:r>
          </w:p>
        </w:tc>
      </w:tr>
      <w:tr w14:paraId="406B23EE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70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378C22E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3.同类业绩（9分）</w:t>
            </w:r>
          </w:p>
        </w:tc>
        <w:tc>
          <w:tcPr>
            <w:tcW w:w="1057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1D808EB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9分</w:t>
            </w:r>
          </w:p>
        </w:tc>
        <w:tc>
          <w:tcPr>
            <w:tcW w:w="5772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7EBD1FD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投标人近3年内医院护士鞋供货合同，每份有效合同得3分，最高9分；需附合同关键页；无业绩得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0分。</w:t>
            </w:r>
          </w:p>
        </w:tc>
      </w:tr>
      <w:tr w14:paraId="2C741C2F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70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433F4AD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三、 价格部分（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0分）</w:t>
            </w:r>
          </w:p>
          <w:p w14:paraId="4AA7371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57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30A9B81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50分</w:t>
            </w:r>
          </w:p>
        </w:tc>
        <w:tc>
          <w:tcPr>
            <w:tcW w:w="5772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684EB9EB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1. 满足招标要求且评审后的最低有效投标报价为评标基准价，得满分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0分。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2. 其他投标人的价格分 = (评标基准价 / 该投标人的报价) ×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0分。</w:t>
            </w:r>
          </w:p>
        </w:tc>
      </w:tr>
      <w:tr w14:paraId="37124403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70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138C389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总分​</w:t>
            </w:r>
          </w:p>
        </w:tc>
        <w:tc>
          <w:tcPr>
            <w:tcW w:w="1057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3DCD8C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100分</w:t>
            </w:r>
          </w:p>
        </w:tc>
        <w:tc>
          <w:tcPr>
            <w:tcW w:w="5772" w:type="dxa"/>
            <w:tcBorders>
              <w:tl2br w:val="nil"/>
              <w:tr2bl w:val="nil"/>
            </w:tcBorders>
            <w:shd w:val="clear" w:color="auto" w:fill="auto"/>
            <w:tcMar>
              <w:top w:w="161" w:type="dxa"/>
              <w:bottom w:w="161" w:type="dxa"/>
              <w:right w:w="193" w:type="dxa"/>
            </w:tcMar>
            <w:vAlign w:val="center"/>
          </w:tcPr>
          <w:p w14:paraId="7A0FB6C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4EC40CFF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64AD9"/>
    <w:rsid w:val="00AD76A1"/>
    <w:rsid w:val="04317D9F"/>
    <w:rsid w:val="080D690E"/>
    <w:rsid w:val="0E50641C"/>
    <w:rsid w:val="16C014C9"/>
    <w:rsid w:val="18A404DC"/>
    <w:rsid w:val="1EC55579"/>
    <w:rsid w:val="245A1453"/>
    <w:rsid w:val="2B5A42FF"/>
    <w:rsid w:val="2CA85CE7"/>
    <w:rsid w:val="30073FBE"/>
    <w:rsid w:val="355D1DA2"/>
    <w:rsid w:val="35F4464E"/>
    <w:rsid w:val="38781B63"/>
    <w:rsid w:val="46202016"/>
    <w:rsid w:val="46513692"/>
    <w:rsid w:val="4C9C621A"/>
    <w:rsid w:val="50B249CC"/>
    <w:rsid w:val="544E6E30"/>
    <w:rsid w:val="5B637BCE"/>
    <w:rsid w:val="5C2C0286"/>
    <w:rsid w:val="650C7094"/>
    <w:rsid w:val="6CDF11AF"/>
    <w:rsid w:val="74284E17"/>
    <w:rsid w:val="7B9D0978"/>
    <w:rsid w:val="7D481E46"/>
    <w:rsid w:val="7EE6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530</Words>
  <Characters>551</Characters>
  <Lines>0</Lines>
  <Paragraphs>0</Paragraphs>
  <TotalTime>84</TotalTime>
  <ScaleCrop>false</ScaleCrop>
  <LinksUpToDate>false</LinksUpToDate>
  <CharactersWithSpaces>879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2025-12-08T09:49:00Z</dcterms:created>
  <dc:creator>WPS_1625123044</dc:creator>
  <cp:lastModifiedBy>WPS_1648635859</cp:lastModifiedBy>
  <cp:lastPrinted>2025-12-19T07:20:00Z</cp:lastPrinted>
  <dcterms:modified xsi:type="dcterms:W3CDTF">2026-07-08T00:34:42Z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3B67AFF33F7A40FDBE7B02CD4B5EB678_11</vt:lpwstr>
  </property>
  <property fmtid="{D5CDD505-2E9C-101B-9397-08002B2CF9AE}" pid="4" name="KSOTemplateDocerSaveRecord">
    <vt:lpwstr>eyJoZGlkIjoiYmUwMzA2YTk5NjY5ZTBiZDQ1ODZlZjMwZjJjZjI0MWEiLCJ1c2VySWQiOiIxMzU1MzYxMTI5In0=</vt:lpwstr>
  </property>
</Properties>
</file>